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8108F" w14:textId="518D4AD9" w:rsidR="00E26A58" w:rsidRDefault="00E26A58" w:rsidP="00E26A58">
      <w:pPr>
        <w:pStyle w:val="FormatvorlagePMHeadline"/>
        <w:rPr>
          <w:rFonts w:cs="Arial"/>
          <w:sz w:val="28"/>
          <w:szCs w:val="28"/>
          <w:u w:val="none"/>
        </w:rPr>
      </w:pPr>
      <w:r>
        <w:rPr>
          <w:rFonts w:cs="Arial"/>
          <w:sz w:val="28"/>
          <w:szCs w:val="28"/>
          <w:u w:val="none"/>
        </w:rPr>
        <w:t xml:space="preserve">Arburg </w:t>
      </w:r>
      <w:r w:rsidR="00F255B2">
        <w:rPr>
          <w:rFonts w:cs="Arial"/>
          <w:sz w:val="28"/>
          <w:szCs w:val="28"/>
          <w:u w:val="none"/>
        </w:rPr>
        <w:t xml:space="preserve">auf der </w:t>
      </w:r>
      <w:r w:rsidR="00A854BA">
        <w:rPr>
          <w:rFonts w:cs="Arial"/>
          <w:sz w:val="28"/>
          <w:szCs w:val="28"/>
          <w:u w:val="none"/>
        </w:rPr>
        <w:t>Fakuma</w:t>
      </w:r>
      <w:r w:rsidR="00F255B2">
        <w:rPr>
          <w:rFonts w:cs="Arial"/>
          <w:sz w:val="28"/>
          <w:szCs w:val="28"/>
          <w:u w:val="none"/>
        </w:rPr>
        <w:t xml:space="preserve"> 2024</w:t>
      </w:r>
    </w:p>
    <w:p w14:paraId="478750E4" w14:textId="0C095A07" w:rsidR="008B6D18" w:rsidRPr="001051EA" w:rsidRDefault="00912ACE" w:rsidP="0013353F">
      <w:pPr>
        <w:pStyle w:val="FormatvorlagePMHeadline"/>
        <w:tabs>
          <w:tab w:val="left" w:pos="6258"/>
        </w:tabs>
        <w:rPr>
          <w:rFonts w:cs="Arial"/>
          <w:szCs w:val="32"/>
        </w:rPr>
      </w:pPr>
      <w:r>
        <w:rPr>
          <w:rFonts w:cs="Arial"/>
          <w:szCs w:val="32"/>
        </w:rPr>
        <w:t>Digitalisierung und Automation Hand in Hand</w:t>
      </w:r>
      <w:r w:rsidR="008B6D18">
        <w:rPr>
          <w:rFonts w:cs="Arial"/>
          <w:szCs w:val="32"/>
        </w:rPr>
        <w:t xml:space="preserve">: </w:t>
      </w:r>
      <w:r>
        <w:rPr>
          <w:rFonts w:cs="Arial"/>
          <w:szCs w:val="32"/>
        </w:rPr>
        <w:t>E</w:t>
      </w:r>
      <w:r w:rsidR="001D7DCE">
        <w:rPr>
          <w:rFonts w:cs="Arial"/>
          <w:szCs w:val="32"/>
        </w:rPr>
        <w:t xml:space="preserve">ffiziente, </w:t>
      </w:r>
      <w:r>
        <w:rPr>
          <w:rFonts w:cs="Arial"/>
          <w:szCs w:val="32"/>
        </w:rPr>
        <w:t>rückverfolgbare</w:t>
      </w:r>
      <w:r w:rsidRPr="00912ACE">
        <w:rPr>
          <w:rFonts w:cs="Arial"/>
          <w:szCs w:val="32"/>
        </w:rPr>
        <w:t xml:space="preserve"> </w:t>
      </w:r>
      <w:r>
        <w:rPr>
          <w:rFonts w:cs="Arial"/>
          <w:szCs w:val="32"/>
        </w:rPr>
        <w:t>Teilefertigung</w:t>
      </w:r>
    </w:p>
    <w:p w14:paraId="2D37157E" w14:textId="77777777" w:rsidR="00E26A58" w:rsidRPr="00CB1E7A" w:rsidRDefault="00E26A58" w:rsidP="00E26A58">
      <w:pPr>
        <w:pStyle w:val="PMSubline"/>
        <w:numPr>
          <w:ilvl w:val="0"/>
          <w:numId w:val="0"/>
        </w:numPr>
      </w:pPr>
    </w:p>
    <w:p w14:paraId="3540545F" w14:textId="1A596577" w:rsidR="008B6D18" w:rsidRDefault="00912ACE" w:rsidP="008B6D18">
      <w:pPr>
        <w:pStyle w:val="PMSubline"/>
      </w:pPr>
      <w:r>
        <w:t>Volla</w:t>
      </w:r>
      <w:r w:rsidR="00D66170">
        <w:t>utomatisiert</w:t>
      </w:r>
      <w:r w:rsidR="008B6D18" w:rsidRPr="00953E19">
        <w:t>:</w:t>
      </w:r>
      <w:r w:rsidR="008B6D18">
        <w:t xml:space="preserve"> </w:t>
      </w:r>
      <w:r w:rsidR="00D66170">
        <w:t>Turnkey-Anlage mit hängend montiertem Sechs-Achs-Roboter</w:t>
      </w:r>
    </w:p>
    <w:p w14:paraId="7FF192EE" w14:textId="1F1CFEFE" w:rsidR="00AE4AFC" w:rsidRDefault="00E82EE6" w:rsidP="00AE4AFC">
      <w:pPr>
        <w:pStyle w:val="PMSubline"/>
      </w:pPr>
      <w:r>
        <w:t>Kompakt</w:t>
      </w:r>
      <w:r w:rsidR="004C67CB">
        <w:t>:</w:t>
      </w:r>
      <w:r w:rsidR="00C82F4E">
        <w:t xml:space="preserve"> </w:t>
      </w:r>
      <w:r w:rsidR="00D66170">
        <w:t>Vertikal</w:t>
      </w:r>
      <w:r w:rsidR="0055150B">
        <w:t>er Allrounder u</w:t>
      </w:r>
      <w:r w:rsidR="00912ACE">
        <w:t>mspritzt</w:t>
      </w:r>
      <w:r>
        <w:t xml:space="preserve"> Einlegeteile</w:t>
      </w:r>
    </w:p>
    <w:p w14:paraId="719EAD2B" w14:textId="1F867516" w:rsidR="00AE4AFC" w:rsidRDefault="00D66170" w:rsidP="00AE4AFC">
      <w:pPr>
        <w:pStyle w:val="PMSubline"/>
      </w:pPr>
      <w:r>
        <w:t>Lückenlos</w:t>
      </w:r>
      <w:r w:rsidR="00AF42BD">
        <w:t xml:space="preserve">: </w:t>
      </w:r>
      <w:r w:rsidR="0055150B">
        <w:t>ATCM für 100 Prozent rückverfolgbare Teilequalität und R-Cycle-Informationen</w:t>
      </w:r>
    </w:p>
    <w:p w14:paraId="6F663C6F" w14:textId="77777777" w:rsidR="00E26A58" w:rsidRDefault="00E26A58" w:rsidP="00E26A58">
      <w:pPr>
        <w:pStyle w:val="PMSubline"/>
        <w:numPr>
          <w:ilvl w:val="0"/>
          <w:numId w:val="0"/>
        </w:numPr>
        <w:ind w:left="720" w:hanging="360"/>
      </w:pPr>
    </w:p>
    <w:p w14:paraId="40296B3B" w14:textId="31A3777C" w:rsidR="00E26A58" w:rsidRPr="00926571" w:rsidRDefault="00E26A58" w:rsidP="00E26A58">
      <w:pPr>
        <w:pStyle w:val="PMOrtDatum"/>
      </w:pPr>
      <w:r w:rsidRPr="00926571">
        <w:t xml:space="preserve">Loßburg, </w:t>
      </w:r>
      <w:r w:rsidR="00926571" w:rsidRPr="00926571">
        <w:t>19</w:t>
      </w:r>
      <w:r w:rsidR="00DA71F4" w:rsidRPr="00926571">
        <w:t>.09</w:t>
      </w:r>
      <w:r w:rsidR="00F255B2" w:rsidRPr="00926571">
        <w:t>.2024</w:t>
      </w:r>
    </w:p>
    <w:p w14:paraId="1003887C" w14:textId="784905AF" w:rsidR="00AF0AEB" w:rsidRDefault="00912ACE" w:rsidP="00CA30EC">
      <w:pPr>
        <w:pStyle w:val="PMVorspann"/>
      </w:pPr>
      <w:r w:rsidRPr="00926571">
        <w:t xml:space="preserve">Wie Digitalisierung und Automation Hand in Hand </w:t>
      </w:r>
      <w:r w:rsidR="00EA69BE" w:rsidRPr="00926571">
        <w:t>arbeiten</w:t>
      </w:r>
      <w:r w:rsidRPr="00926571">
        <w:t xml:space="preserve">, um Kunststoffteile effizient und zu 100 Prozent rückverfolgbar </w:t>
      </w:r>
      <w:r w:rsidR="00830F56" w:rsidRPr="00926571">
        <w:t xml:space="preserve">und recyclingfähig </w:t>
      </w:r>
      <w:r w:rsidRPr="00926571">
        <w:t xml:space="preserve">zu </w:t>
      </w:r>
      <w:r w:rsidR="00830F56" w:rsidRPr="00926571">
        <w:t>produzieren</w:t>
      </w:r>
      <w:r w:rsidRPr="00926571">
        <w:t xml:space="preserve">, zeigt Arburg </w:t>
      </w:r>
      <w:r w:rsidR="001764F5" w:rsidRPr="00926571">
        <w:t xml:space="preserve">(Halle A3, Stand 3101) </w:t>
      </w:r>
      <w:r w:rsidRPr="00926571">
        <w:t xml:space="preserve">auf der Fakuma 2024 </w:t>
      </w:r>
      <w:r w:rsidR="003F42FA" w:rsidRPr="00926571">
        <w:t xml:space="preserve">mit einer Turnkey-Anlage rund um einen vertikalen Allrounder 375 V. Gefertigt werden Vakuumgehäuse, die in </w:t>
      </w:r>
      <w:r w:rsidR="00E55F46" w:rsidRPr="00926571">
        <w:t xml:space="preserve">Multilift Robot-Systemen </w:t>
      </w:r>
      <w:r w:rsidR="003F42FA" w:rsidRPr="00926571">
        <w:t>verbaut werden. Der zuge</w:t>
      </w:r>
      <w:r w:rsidR="003F42FA">
        <w:t>hörige Sechs-Achs-Roboter ist besonders platzsparend hängend montiert</w:t>
      </w:r>
      <w:r w:rsidR="003F42FA" w:rsidRPr="00912ACE">
        <w:t>.</w:t>
      </w:r>
      <w:r w:rsidR="003F42FA">
        <w:t xml:space="preserve"> </w:t>
      </w:r>
      <w:r w:rsidR="003E2BE3">
        <w:t>Das</w:t>
      </w:r>
      <w:r w:rsidR="007D45CE">
        <w:t xml:space="preserve"> </w:t>
      </w:r>
      <w:r w:rsidR="003F42FA">
        <w:t xml:space="preserve">Scada-System </w:t>
      </w:r>
      <w:r w:rsidR="007D45CE">
        <w:t xml:space="preserve">Arburg Turnkey Control Module (ATCM) </w:t>
      </w:r>
      <w:r w:rsidR="003E2BE3">
        <w:t>ermöglicht die</w:t>
      </w:r>
      <w:r w:rsidR="003E2BE3" w:rsidRPr="003E2BE3">
        <w:t xml:space="preserve"> Verknüpfung von Material- und Prozessdaten</w:t>
      </w:r>
      <w:r w:rsidR="009F2180">
        <w:t>.</w:t>
      </w:r>
      <w:r w:rsidR="00830F56" w:rsidRPr="00830F56">
        <w:t xml:space="preserve"> </w:t>
      </w:r>
      <w:r w:rsidR="00830F56">
        <w:t>Die vollautomatisierte Anwendung ist zudem ein Praxisbeispiel im Rahmen der Initiative R-Cycle.</w:t>
      </w:r>
    </w:p>
    <w:p w14:paraId="7297AC8C" w14:textId="77777777" w:rsidR="00E26A58" w:rsidRDefault="00E26A58" w:rsidP="00E26A58">
      <w:pPr>
        <w:pStyle w:val="PMText"/>
      </w:pPr>
    </w:p>
    <w:p w14:paraId="2B6467EE" w14:textId="2D208AEF" w:rsidR="00AF4A16" w:rsidRDefault="00AA6354" w:rsidP="00AA6354">
      <w:pPr>
        <w:pStyle w:val="PMText"/>
      </w:pPr>
      <w:r w:rsidRPr="00FC20C8">
        <w:t xml:space="preserve">Die </w:t>
      </w:r>
      <w:r w:rsidR="003E2BE3">
        <w:t>kompakte</w:t>
      </w:r>
      <w:r w:rsidR="001D7DCE">
        <w:t xml:space="preserve"> </w:t>
      </w:r>
      <w:r>
        <w:t xml:space="preserve">Turnkey-Anlage </w:t>
      </w:r>
      <w:r w:rsidR="003E2BE3">
        <w:t>für das</w:t>
      </w:r>
      <w:r>
        <w:t xml:space="preserve"> </w:t>
      </w:r>
      <w:r w:rsidR="003E2BE3">
        <w:t xml:space="preserve">automatisierte </w:t>
      </w:r>
      <w:r w:rsidRPr="00FC20C8">
        <w:t>Umspritz</w:t>
      </w:r>
      <w:r>
        <w:t>en</w:t>
      </w:r>
      <w:r w:rsidRPr="00FC20C8">
        <w:t xml:space="preserve"> von Einlegern und </w:t>
      </w:r>
      <w:r w:rsidR="001D7DCE">
        <w:t xml:space="preserve">die </w:t>
      </w:r>
      <w:r w:rsidR="003E2BE3">
        <w:t xml:space="preserve">rückverfolgbare </w:t>
      </w:r>
      <w:r w:rsidRPr="00FC20C8">
        <w:t>Teile</w:t>
      </w:r>
      <w:r w:rsidR="00830F56">
        <w:t>fertigun</w:t>
      </w:r>
      <w:r w:rsidRPr="00FC20C8">
        <w:t xml:space="preserve">g </w:t>
      </w:r>
      <w:r w:rsidR="00830F56">
        <w:t>ist</w:t>
      </w:r>
      <w:r w:rsidRPr="00FC20C8">
        <w:t xml:space="preserve"> eine anspruchsvolle </w:t>
      </w:r>
      <w:r>
        <w:t>Fertigung</w:t>
      </w:r>
      <w:r w:rsidRPr="00FC20C8">
        <w:t>slösung mit hoher Autonomie</w:t>
      </w:r>
      <w:r w:rsidR="003E2BE3">
        <w:t>.</w:t>
      </w:r>
      <w:r w:rsidR="001D7DCE">
        <w:t xml:space="preserve"> Durch den konsequenten Einsatz von Digitalisierungslösungen lassen sich </w:t>
      </w:r>
      <w:r w:rsidR="001D7DCE">
        <w:lastRenderedPageBreak/>
        <w:t>die einzelnen Prozessschritte über eine durchgängige Daten- und Info</w:t>
      </w:r>
      <w:r w:rsidR="0055150B">
        <w:t>rmationskette verbinden und so Teileq</w:t>
      </w:r>
      <w:r w:rsidR="001D7DCE">
        <w:t>ualität und Ausbringung lückenlos rückverfolgen.</w:t>
      </w:r>
    </w:p>
    <w:p w14:paraId="1916612F" w14:textId="3E9795A7" w:rsidR="003E2BE3" w:rsidRDefault="003E2BE3" w:rsidP="00AA6354">
      <w:pPr>
        <w:pStyle w:val="PMText"/>
      </w:pPr>
    </w:p>
    <w:p w14:paraId="39DFB244" w14:textId="108FC9D3" w:rsidR="00AF4A16" w:rsidRPr="00AF4A16" w:rsidRDefault="00841F96" w:rsidP="00AA6354">
      <w:pPr>
        <w:pStyle w:val="PMText"/>
        <w:rPr>
          <w:b/>
        </w:rPr>
      </w:pPr>
      <w:r>
        <w:rPr>
          <w:b/>
        </w:rPr>
        <w:t>Besonders platzsparende Automation</w:t>
      </w:r>
    </w:p>
    <w:p w14:paraId="6234206D" w14:textId="517FF007" w:rsidR="00BE4825" w:rsidRDefault="003E2BE3" w:rsidP="00BE4825">
      <w:pPr>
        <w:pStyle w:val="PMText"/>
      </w:pPr>
      <w:r>
        <w:t>Im Mittelpunkt der Fertigungszelle steht ein vertikaler</w:t>
      </w:r>
      <w:r w:rsidR="00AF4A16" w:rsidRPr="009F6CA6">
        <w:t xml:space="preserve"> Allrounder 375 V mit 500 kN Schließkraft</w:t>
      </w:r>
      <w:r>
        <w:t>, ausgestattet mit einem</w:t>
      </w:r>
      <w:r w:rsidR="00AF4A16" w:rsidRPr="009F6CA6">
        <w:t xml:space="preserve"> 1-fach-Werkzeug von Arburg. </w:t>
      </w:r>
      <w:r w:rsidR="005D180F" w:rsidRPr="009F6CA6">
        <w:t xml:space="preserve">Die </w:t>
      </w:r>
      <w:r w:rsidR="00841F96">
        <w:t xml:space="preserve">hängend montierte </w:t>
      </w:r>
      <w:r w:rsidR="00841F96" w:rsidRPr="009F6CA6">
        <w:t xml:space="preserve">Automation </w:t>
      </w:r>
      <w:r w:rsidR="005D180F" w:rsidRPr="009F6CA6">
        <w:t>erforder</w:t>
      </w:r>
      <w:r w:rsidR="00841F96">
        <w:t>t keine zusätzliche Stellfläche.</w:t>
      </w:r>
      <w:r w:rsidR="005D180F" w:rsidRPr="009F6CA6">
        <w:t xml:space="preserve"> </w:t>
      </w:r>
      <w:r w:rsidR="00841F96">
        <w:t xml:space="preserve">Der </w:t>
      </w:r>
      <w:r w:rsidR="00841F96" w:rsidRPr="009F6CA6">
        <w:t xml:space="preserve">Sechs-Achs-Roboter </w:t>
      </w:r>
      <w:r w:rsidR="004D5325">
        <w:rPr>
          <w:color w:val="000000"/>
        </w:rPr>
        <w:t>überführt</w:t>
      </w:r>
      <w:r w:rsidR="00AF4A16" w:rsidRPr="009F6CA6">
        <w:rPr>
          <w:color w:val="000000"/>
        </w:rPr>
        <w:t xml:space="preserve"> </w:t>
      </w:r>
      <w:r>
        <w:rPr>
          <w:color w:val="000000"/>
        </w:rPr>
        <w:t xml:space="preserve">zunächst </w:t>
      </w:r>
      <w:r w:rsidR="00AF4A16" w:rsidRPr="009F6CA6">
        <w:rPr>
          <w:color w:val="000000"/>
        </w:rPr>
        <w:t xml:space="preserve">zwei </w:t>
      </w:r>
      <w:r w:rsidR="004D5325">
        <w:rPr>
          <w:color w:val="000000"/>
        </w:rPr>
        <w:t xml:space="preserve">über Schwingförderer bereitgestellte </w:t>
      </w:r>
      <w:r w:rsidR="003C05AF">
        <w:rPr>
          <w:color w:val="000000"/>
        </w:rPr>
        <w:t>Metallbuchs</w:t>
      </w:r>
      <w:r w:rsidR="00AF4A16" w:rsidRPr="009F6CA6">
        <w:rPr>
          <w:color w:val="000000"/>
        </w:rPr>
        <w:t xml:space="preserve">en </w:t>
      </w:r>
      <w:r w:rsidR="00841F96">
        <w:rPr>
          <w:color w:val="000000"/>
        </w:rPr>
        <w:t xml:space="preserve">ins Werkzeug, </w:t>
      </w:r>
      <w:r w:rsidR="00B76740">
        <w:rPr>
          <w:color w:val="000000"/>
        </w:rPr>
        <w:t>wo sie</w:t>
      </w:r>
      <w:r w:rsidR="009F6CA6" w:rsidRPr="009F6CA6">
        <w:rPr>
          <w:color w:val="000000"/>
        </w:rPr>
        <w:t xml:space="preserve"> </w:t>
      </w:r>
      <w:r w:rsidR="00AF4A16" w:rsidRPr="009F6CA6">
        <w:rPr>
          <w:color w:val="000000"/>
        </w:rPr>
        <w:t xml:space="preserve">mit </w:t>
      </w:r>
      <w:r w:rsidR="009F6CA6" w:rsidRPr="009F6CA6">
        <w:rPr>
          <w:color w:val="000000"/>
        </w:rPr>
        <w:t>glasfaserverstärktem Polyamid</w:t>
      </w:r>
      <w:r w:rsidR="00AF4A16" w:rsidRPr="009F6CA6">
        <w:rPr>
          <w:color w:val="000000"/>
        </w:rPr>
        <w:t xml:space="preserve"> </w:t>
      </w:r>
      <w:r w:rsidR="009F6CA6" w:rsidRPr="009F6CA6">
        <w:rPr>
          <w:color w:val="000000"/>
        </w:rPr>
        <w:t xml:space="preserve">PA6 (GF30) </w:t>
      </w:r>
      <w:r w:rsidR="00AF4A16" w:rsidRPr="009F6CA6">
        <w:rPr>
          <w:color w:val="000000"/>
        </w:rPr>
        <w:t>umspritzt werden.</w:t>
      </w:r>
      <w:r>
        <w:rPr>
          <w:color w:val="000000"/>
        </w:rPr>
        <w:t xml:space="preserve"> </w:t>
      </w:r>
      <w:r w:rsidR="00BE4825" w:rsidRPr="009F6CA6">
        <w:t xml:space="preserve">Für eine homogene Materialaufbereitung und gleichbleibend hohe Produktqualität </w:t>
      </w:r>
      <w:r w:rsidR="003C05AF">
        <w:t>sorgt der</w:t>
      </w:r>
      <w:r w:rsidR="004D5325" w:rsidRPr="00FA42EA">
        <w:t xml:space="preserve"> „aXw Control ReferencePilot“</w:t>
      </w:r>
      <w:r w:rsidR="003C05AF">
        <w:t>. Diese Pilotfunktion in der S</w:t>
      </w:r>
      <w:r w:rsidR="00BE4825" w:rsidRPr="00FA42EA">
        <w:t>t</w:t>
      </w:r>
      <w:r w:rsidR="003C05AF">
        <w:t>eu</w:t>
      </w:r>
      <w:r w:rsidR="0055150B">
        <w:t>e</w:t>
      </w:r>
      <w:r w:rsidR="003C05AF">
        <w:t>rung regelt exakt</w:t>
      </w:r>
      <w:r w:rsidR="004019D8" w:rsidRPr="00FA42EA">
        <w:t xml:space="preserve"> den D</w:t>
      </w:r>
      <w:r w:rsidR="0055150B">
        <w:t>r</w:t>
      </w:r>
      <w:r w:rsidR="004019D8" w:rsidRPr="00FA42EA">
        <w:t xml:space="preserve">uckverlauf im Werkzeug und </w:t>
      </w:r>
      <w:r w:rsidR="003C05AF">
        <w:t>gleicht schwankende Viskositäten aus</w:t>
      </w:r>
      <w:r w:rsidR="00BE4825" w:rsidRPr="00FA42EA">
        <w:t>.</w:t>
      </w:r>
      <w:r w:rsidR="00E82EE6" w:rsidRPr="00FA42EA">
        <w:t xml:space="preserve"> Die Zykluszeit beträgt rund 30 Sekunden, da</w:t>
      </w:r>
      <w:r w:rsidR="00E82EE6">
        <w:t>s Spritzteilgewicht 58,5 Gramm</w:t>
      </w:r>
      <w:r w:rsidR="00E82EE6" w:rsidRPr="009F6CA6">
        <w:t>.</w:t>
      </w:r>
      <w:r w:rsidR="00E82EE6">
        <w:t xml:space="preserve"> Die Spritzteile werden nach Entnahme aus dem Werkzeug </w:t>
      </w:r>
      <w:r w:rsidR="00B76740">
        <w:t xml:space="preserve">in </w:t>
      </w:r>
      <w:r w:rsidR="00B76740" w:rsidRPr="004404E8">
        <w:t xml:space="preserve">einer Laserstation </w:t>
      </w:r>
      <w:r w:rsidR="00B76740">
        <w:t xml:space="preserve">mit </w:t>
      </w:r>
      <w:r w:rsidR="00B55505">
        <w:t>zwei QR-</w:t>
      </w:r>
      <w:r w:rsidR="00B76740">
        <w:t>Code</w:t>
      </w:r>
      <w:r w:rsidR="00B55505">
        <w:t>s</w:t>
      </w:r>
      <w:r w:rsidR="0055150B" w:rsidRPr="0055150B">
        <w:t xml:space="preserve"> </w:t>
      </w:r>
      <w:r w:rsidR="0055150B">
        <w:t xml:space="preserve">gekennzeichnet – </w:t>
      </w:r>
      <w:r w:rsidR="00707FD3">
        <w:t>für</w:t>
      </w:r>
      <w:r w:rsidR="004D5325">
        <w:t xml:space="preserve"> </w:t>
      </w:r>
      <w:r w:rsidR="00B91023">
        <w:t xml:space="preserve">eine </w:t>
      </w:r>
      <w:r w:rsidR="004D5325">
        <w:t>teilespezifische</w:t>
      </w:r>
      <w:r w:rsidR="00707FD3">
        <w:t xml:space="preserve"> Rückverfolgung </w:t>
      </w:r>
      <w:r w:rsidR="0055150B">
        <w:t>sowie</w:t>
      </w:r>
      <w:r w:rsidR="00B76740">
        <w:t xml:space="preserve"> </w:t>
      </w:r>
      <w:r w:rsidR="00B91023">
        <w:t>das Auslesen von R-Cycle-</w:t>
      </w:r>
      <w:r w:rsidR="004D5325">
        <w:t>Informationen</w:t>
      </w:r>
      <w:r w:rsidR="0055150B">
        <w:t>.</w:t>
      </w:r>
      <w:r w:rsidR="004D5325">
        <w:t xml:space="preserve"> </w:t>
      </w:r>
      <w:r w:rsidR="0055150B">
        <w:t>Ü</w:t>
      </w:r>
      <w:r w:rsidR="00E82EE6">
        <w:t xml:space="preserve">ber ein Förderband </w:t>
      </w:r>
      <w:r w:rsidR="0055150B">
        <w:t xml:space="preserve">werden die Gehäuse schließlich </w:t>
      </w:r>
      <w:r w:rsidR="00E82EE6">
        <w:t>aus der Fertigungszelle ausgeschleust.</w:t>
      </w:r>
    </w:p>
    <w:p w14:paraId="77C0AEEB" w14:textId="77777777" w:rsidR="003E2BE3" w:rsidRDefault="003E2BE3" w:rsidP="00BE4825">
      <w:pPr>
        <w:pStyle w:val="PMText"/>
      </w:pPr>
    </w:p>
    <w:p w14:paraId="0C6D0A55" w14:textId="64F4CB87" w:rsidR="00BE4825" w:rsidRPr="006F4AD6" w:rsidRDefault="00BE4825" w:rsidP="00BE4825">
      <w:pPr>
        <w:pStyle w:val="PMText"/>
      </w:pPr>
      <w:r w:rsidRPr="006F4AD6">
        <w:rPr>
          <w:b/>
        </w:rPr>
        <w:t>100 Prozent rückverfolgbar</w:t>
      </w:r>
    </w:p>
    <w:p w14:paraId="25B205D8" w14:textId="12E163A7" w:rsidR="00B91023" w:rsidRDefault="003F42FA" w:rsidP="00BE4825">
      <w:pPr>
        <w:pStyle w:val="PMText"/>
      </w:pPr>
      <w:r w:rsidRPr="006F4AD6">
        <w:t xml:space="preserve">Das </w:t>
      </w:r>
      <w:r>
        <w:t xml:space="preserve">Scada-System </w:t>
      </w:r>
      <w:r w:rsidRPr="006F4AD6">
        <w:t>ATCM ist die Schlüssel</w:t>
      </w:r>
      <w:r w:rsidR="0055150B">
        <w:t>technologie zur Verknüpfung und</w:t>
      </w:r>
      <w:r>
        <w:t xml:space="preserve"> </w:t>
      </w:r>
      <w:r w:rsidRPr="006F4AD6">
        <w:t>Rückverfolgung von Material- und Prozessdaten.</w:t>
      </w:r>
      <w:r w:rsidR="00031772">
        <w:t xml:space="preserve"> Bei</w:t>
      </w:r>
      <w:r w:rsidR="0055150B">
        <w:t xml:space="preserve">m Fakuma-Exponat </w:t>
      </w:r>
      <w:r w:rsidR="00B55505">
        <w:t xml:space="preserve">werden </w:t>
      </w:r>
      <w:r w:rsidR="002E3E21">
        <w:t xml:space="preserve">zum einen </w:t>
      </w:r>
      <w:r w:rsidR="007B7D30" w:rsidRPr="007B7D30">
        <w:t xml:space="preserve">die </w:t>
      </w:r>
      <w:r w:rsidR="002E3E21">
        <w:t xml:space="preserve">teilespezifischen </w:t>
      </w:r>
      <w:r w:rsidR="007B7D30" w:rsidRPr="007B7D30">
        <w:t xml:space="preserve">Daten aus dem Spritzgießprozess </w:t>
      </w:r>
      <w:r w:rsidR="004D5325">
        <w:t xml:space="preserve">sowie der Automation </w:t>
      </w:r>
      <w:r w:rsidR="007B7D30" w:rsidRPr="007B7D30">
        <w:t>erfasst und mit den Ergebnissen der optischen Überprüfung des Einlegeteils verknüpft.</w:t>
      </w:r>
      <w:r w:rsidR="007B7D30">
        <w:t xml:space="preserve"> </w:t>
      </w:r>
      <w:r w:rsidR="004D5325">
        <w:t xml:space="preserve">Über die Bauteil-ID ist eine eindeutige </w:t>
      </w:r>
      <w:r w:rsidR="004D5325">
        <w:lastRenderedPageBreak/>
        <w:t xml:space="preserve">Identifizierung jedes einzelnen </w:t>
      </w:r>
      <w:r w:rsidR="00B91023">
        <w:t>Produkts</w:t>
      </w:r>
      <w:r w:rsidR="004D5325">
        <w:t xml:space="preserve"> </w:t>
      </w:r>
      <w:r w:rsidR="00B91023">
        <w:t>gewährleistet und die Teilequalität</w:t>
      </w:r>
      <w:r w:rsidR="002E3E21">
        <w:t xml:space="preserve"> </w:t>
      </w:r>
      <w:r w:rsidR="0055150B">
        <w:t>lückenlos dokumentiert</w:t>
      </w:r>
      <w:r w:rsidR="002E3E21">
        <w:t>.</w:t>
      </w:r>
    </w:p>
    <w:p w14:paraId="6FE61686" w14:textId="09ECD37A" w:rsidR="00BE4825" w:rsidRDefault="002E3E21" w:rsidP="00BE4825">
      <w:pPr>
        <w:pStyle w:val="PMText"/>
      </w:pPr>
      <w:r>
        <w:t>Zum anderen ist di</w:t>
      </w:r>
      <w:r w:rsidR="00B91023">
        <w:t xml:space="preserve">e Anwendung </w:t>
      </w:r>
      <w:r w:rsidR="00926571">
        <w:t>e</w:t>
      </w:r>
      <w:r w:rsidR="00B91023">
        <w:t>in Praxisbeispiel für R-Cycle</w:t>
      </w:r>
      <w:r>
        <w:t xml:space="preserve"> und digitale Produktpässe</w:t>
      </w:r>
      <w:r w:rsidR="00B91023">
        <w:t xml:space="preserve">: Das </w:t>
      </w:r>
      <w:r w:rsidR="00707FD3">
        <w:t>ATCM</w:t>
      </w:r>
      <w:r w:rsidR="00C27EF6">
        <w:t xml:space="preserve"> </w:t>
      </w:r>
      <w:r w:rsidR="00B91023">
        <w:t xml:space="preserve">gibt </w:t>
      </w:r>
      <w:r w:rsidR="006B5733">
        <w:t>bereits während der Herstellung</w:t>
      </w:r>
      <w:r w:rsidR="00C27EF6">
        <w:t>sphase</w:t>
      </w:r>
      <w:r w:rsidR="006B5733">
        <w:t xml:space="preserve"> </w:t>
      </w:r>
      <w:r w:rsidR="00C27EF6" w:rsidRPr="00830F56">
        <w:t xml:space="preserve">aufbereitungs- und recyclingrelevante </w:t>
      </w:r>
      <w:r w:rsidR="00B91023">
        <w:t>Daten</w:t>
      </w:r>
      <w:r w:rsidR="00C27EF6" w:rsidRPr="00830F56">
        <w:t xml:space="preserve"> </w:t>
      </w:r>
      <w:r>
        <w:t>über einen definierten Produktionszeitraum</w:t>
      </w:r>
      <w:r w:rsidR="00B91023">
        <w:t xml:space="preserve"> </w:t>
      </w:r>
      <w:r>
        <w:t>weiter. Dies geschieht mittels eines</w:t>
      </w:r>
      <w:r w:rsidR="00BE4825" w:rsidRPr="006F4AD6">
        <w:t xml:space="preserve"> </w:t>
      </w:r>
      <w:r>
        <w:t xml:space="preserve">so </w:t>
      </w:r>
      <w:r w:rsidR="00BE4825" w:rsidRPr="006F4AD6">
        <w:t>genannte</w:t>
      </w:r>
      <w:r>
        <w:t>n</w:t>
      </w:r>
      <w:r w:rsidR="00BE4825" w:rsidRPr="006F4AD6">
        <w:t xml:space="preserve"> Barcode-Standard GS1 </w:t>
      </w:r>
      <w:r w:rsidR="006B5733">
        <w:t>(Germany Guideline „Circular Plastics Traceability“)</w:t>
      </w:r>
      <w:r w:rsidR="00B91023">
        <w:t xml:space="preserve">. </w:t>
      </w:r>
      <w:r w:rsidR="00B91023" w:rsidRPr="006F4AD6">
        <w:t>R-Cyc</w:t>
      </w:r>
      <w:r w:rsidR="00B91023" w:rsidRPr="00830F56">
        <w:t>le</w:t>
      </w:r>
      <w:r w:rsidR="00B91023" w:rsidRPr="006F4AD6">
        <w:t xml:space="preserve"> </w:t>
      </w:r>
      <w:r w:rsidR="00BE4825" w:rsidRPr="006F4AD6">
        <w:t xml:space="preserve">ermöglicht </w:t>
      </w:r>
      <w:r w:rsidR="00B91023">
        <w:t xml:space="preserve">damit </w:t>
      </w:r>
      <w:r w:rsidR="004B3ED5">
        <w:t xml:space="preserve">einen standardisierten </w:t>
      </w:r>
      <w:r w:rsidR="004B3ED5" w:rsidRPr="004B3ED5">
        <w:t>Datenaustausch über Unternehmensgrenzen hinweg</w:t>
      </w:r>
      <w:r w:rsidR="00830F56" w:rsidRPr="00830F56">
        <w:t xml:space="preserve">. </w:t>
      </w:r>
      <w:r w:rsidR="00C27EF6">
        <w:t>D</w:t>
      </w:r>
      <w:r w:rsidR="00031772">
        <w:t xml:space="preserve">ie </w:t>
      </w:r>
      <w:r w:rsidR="00C27EF6">
        <w:t>Daten werden in digitalen</w:t>
      </w:r>
      <w:r w:rsidR="00031772">
        <w:t xml:space="preserve"> Produktp</w:t>
      </w:r>
      <w:r w:rsidR="00C27EF6">
        <w:t xml:space="preserve">ässen hinterlegt. So können recyclingrelevante Informationen </w:t>
      </w:r>
      <w:r w:rsidR="00C27EF6" w:rsidRPr="00830F56">
        <w:t>entlang der gesamten Wertschöpfungskette</w:t>
      </w:r>
      <w:r w:rsidR="00C27EF6">
        <w:t xml:space="preserve"> z. B. von nachfolgenden Verarbeitern, Endverbrauchern und Recycling-Unternehmen </w:t>
      </w:r>
      <w:r w:rsidR="006B5733">
        <w:t>ein</w:t>
      </w:r>
      <w:r w:rsidR="00C27EF6">
        <w:t>ge</w:t>
      </w:r>
      <w:r w:rsidR="006B5733">
        <w:t xml:space="preserve">sehen und </w:t>
      </w:r>
      <w:r w:rsidR="00C27EF6">
        <w:t>ge</w:t>
      </w:r>
      <w:r w:rsidR="004B3ED5">
        <w:t>nutz</w:t>
      </w:r>
      <w:r w:rsidR="00C27EF6">
        <w:t>t werd</w:t>
      </w:r>
      <w:r w:rsidR="004B3ED5">
        <w:t xml:space="preserve">en. </w:t>
      </w:r>
      <w:r w:rsidR="00830F56">
        <w:t xml:space="preserve">Das </w:t>
      </w:r>
      <w:r w:rsidR="007B7D30">
        <w:t xml:space="preserve">bildet </w:t>
      </w:r>
      <w:r w:rsidR="00BE4825" w:rsidRPr="006F4AD6">
        <w:t xml:space="preserve">den Ausgangspunkt für kreislauffähige Prozesse </w:t>
      </w:r>
      <w:r w:rsidR="006B5733">
        <w:t>und eine bestmögliche Wiederverwertun</w:t>
      </w:r>
      <w:r w:rsidR="00031772">
        <w:t>g</w:t>
      </w:r>
      <w:r w:rsidR="00BE4825" w:rsidRPr="006F4AD6">
        <w:t>.</w:t>
      </w:r>
    </w:p>
    <w:p w14:paraId="5D799D7A" w14:textId="4F2B1FD8" w:rsidR="00926571" w:rsidRDefault="00926571" w:rsidP="00BE4825">
      <w:pPr>
        <w:pStyle w:val="PMText"/>
      </w:pPr>
    </w:p>
    <w:p w14:paraId="7F97C563" w14:textId="77777777" w:rsidR="0055150B" w:rsidRPr="0055150B" w:rsidRDefault="0055150B">
      <w:pPr>
        <w:rPr>
          <w:bCs/>
          <w:sz w:val="24"/>
          <w:szCs w:val="24"/>
        </w:rPr>
      </w:pPr>
      <w:r>
        <w:br w:type="page"/>
      </w:r>
    </w:p>
    <w:p w14:paraId="79B3D1A8" w14:textId="4DCE54CB" w:rsidR="00E26A58" w:rsidRDefault="00E26A58" w:rsidP="00E26A58">
      <w:pPr>
        <w:pStyle w:val="PMHeadline"/>
      </w:pPr>
      <w:r w:rsidRPr="00737ECF">
        <w:lastRenderedPageBreak/>
        <w:t>Bild</w:t>
      </w:r>
    </w:p>
    <w:p w14:paraId="23A1ACDA" w14:textId="77777777" w:rsidR="00114397" w:rsidRDefault="00114397" w:rsidP="00114397">
      <w:pPr>
        <w:rPr>
          <w:rFonts w:cs="Arial"/>
          <w:b/>
          <w:snapToGrid w:val="0"/>
          <w:sz w:val="24"/>
          <w:szCs w:val="24"/>
        </w:rPr>
      </w:pPr>
    </w:p>
    <w:p w14:paraId="0C70F5A6" w14:textId="77777777" w:rsidR="00114397" w:rsidRPr="00C02378" w:rsidRDefault="00114397" w:rsidP="00114397">
      <w:pPr>
        <w:pStyle w:val="PMText"/>
        <w:rPr>
          <w:b/>
        </w:rPr>
      </w:pPr>
      <w:r w:rsidRPr="00C02378">
        <w:rPr>
          <w:b/>
        </w:rPr>
        <w:t>194730</w:t>
      </w:r>
    </w:p>
    <w:p w14:paraId="648C9B99" w14:textId="56C796C2" w:rsidR="00114397" w:rsidRDefault="00114397" w:rsidP="00114397">
      <w:pPr>
        <w:pStyle w:val="PMText"/>
        <w:rPr>
          <w:i/>
        </w:rPr>
      </w:pPr>
      <w:r>
        <w:rPr>
          <w:i/>
          <w:noProof/>
          <w:snapToGrid/>
        </w:rPr>
        <w:drawing>
          <wp:inline distT="0" distB="0" distL="0" distR="0" wp14:anchorId="372F10BB" wp14:editId="5F22D80F">
            <wp:extent cx="3669665" cy="2980690"/>
            <wp:effectExtent l="0" t="0" r="6985" b="0"/>
            <wp:docPr id="1" name="Grafik 1" descr="Office Bild-375V Turnkey Tyre Lever_194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Office Bild-375V Turnkey Tyre Lever_1947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9665" cy="2980690"/>
                    </a:xfrm>
                    <a:prstGeom prst="rect">
                      <a:avLst/>
                    </a:prstGeom>
                    <a:noFill/>
                    <a:ln>
                      <a:noFill/>
                    </a:ln>
                  </pic:spPr>
                </pic:pic>
              </a:graphicData>
            </a:graphic>
          </wp:inline>
        </w:drawing>
      </w:r>
    </w:p>
    <w:p w14:paraId="0B67C85C" w14:textId="77777777" w:rsidR="00114397" w:rsidRDefault="00114397" w:rsidP="001D2D96">
      <w:pPr>
        <w:pStyle w:val="PMBildunterschrift"/>
      </w:pPr>
    </w:p>
    <w:p w14:paraId="028FD43B" w14:textId="1B762B29" w:rsidR="007F1785" w:rsidRPr="00C13EF9" w:rsidRDefault="00C13EF9" w:rsidP="007F1785">
      <w:pPr>
        <w:pStyle w:val="PMBildunterschrift"/>
      </w:pPr>
      <w:r w:rsidRPr="00C13EF9">
        <w:t>Kompakt: eine Turnkey-Anlage rund um einen Allrounder 375 V mit hängend montiertem Sechs-Achs-Roboter und Arburg Turnkey Control Module (ATCM)</w:t>
      </w:r>
      <w:r w:rsidR="0055150B">
        <w:t xml:space="preserve"> fertigt auf der Fakuma 2024 Vakuumgehäuse für Multilift Robot-Systeme</w:t>
      </w:r>
      <w:r w:rsidRPr="00C13EF9">
        <w:t>.</w:t>
      </w:r>
    </w:p>
    <w:p w14:paraId="62CD7D99" w14:textId="540C5A09" w:rsidR="00E26A58" w:rsidRPr="001051EA" w:rsidRDefault="00232A8E" w:rsidP="00E26A58">
      <w:pPr>
        <w:pStyle w:val="PMBildquelle"/>
      </w:pPr>
      <w:r>
        <w:t>Foto</w:t>
      </w:r>
      <w:bookmarkStart w:id="0" w:name="_GoBack"/>
      <w:bookmarkEnd w:id="0"/>
      <w:r w:rsidR="00E26A58" w:rsidRPr="001051EA">
        <w:t>: Arburg</w:t>
      </w:r>
    </w:p>
    <w:p w14:paraId="00585032" w14:textId="77777777" w:rsidR="00E26A58" w:rsidRPr="001051EA" w:rsidRDefault="00E26A58" w:rsidP="00E26A58">
      <w:pPr>
        <w:pStyle w:val="PMZusatzinfo-Headline"/>
        <w:rPr>
          <w:sz w:val="22"/>
          <w:szCs w:val="22"/>
        </w:rPr>
      </w:pPr>
      <w:r w:rsidRPr="001051EA">
        <w:rPr>
          <w:sz w:val="22"/>
          <w:szCs w:val="22"/>
        </w:rPr>
        <w:t>Foto Download:</w:t>
      </w:r>
    </w:p>
    <w:p w14:paraId="57095113" w14:textId="60A071C4" w:rsidR="00F8426E" w:rsidRPr="00926571" w:rsidRDefault="00232A8E" w:rsidP="00E26A58">
      <w:pPr>
        <w:pStyle w:val="PMZusatzinfo-Headline"/>
        <w:rPr>
          <w:rStyle w:val="Hyperlink"/>
          <w:b w:val="0"/>
        </w:rPr>
      </w:pPr>
      <w:hyperlink r:id="rId12" w:history="1">
        <w:r w:rsidR="00926571" w:rsidRPr="00926571">
          <w:rPr>
            <w:rStyle w:val="Hyperlink"/>
            <w:b w:val="0"/>
          </w:rPr>
          <w:t>https://media.arburg.com/web/fdf1709acdea7908/allrounder-375v-fakuma-2024</w:t>
        </w:r>
      </w:hyperlink>
    </w:p>
    <w:p w14:paraId="63AFF49B" w14:textId="77777777" w:rsidR="00926571" w:rsidRPr="00FD4F81" w:rsidRDefault="00926571" w:rsidP="00E26A58">
      <w:pPr>
        <w:pStyle w:val="PMZusatzinfo-Headline"/>
        <w:rPr>
          <w:b w:val="0"/>
        </w:rPr>
      </w:pPr>
    </w:p>
    <w:p w14:paraId="1B78279D" w14:textId="77777777" w:rsidR="00FD4F81" w:rsidRDefault="00FD4F81" w:rsidP="00E26A58">
      <w:pPr>
        <w:pStyle w:val="PMZusatzinfo-Headline"/>
        <w:rPr>
          <w:b w:val="0"/>
        </w:rPr>
      </w:pPr>
    </w:p>
    <w:p w14:paraId="6B946E80" w14:textId="77777777" w:rsidR="005814B3" w:rsidRPr="003C52B9" w:rsidRDefault="005814B3" w:rsidP="00E26A58">
      <w:pPr>
        <w:pStyle w:val="PMZusatzinfo-Headline"/>
        <w:rPr>
          <w:b w:val="0"/>
        </w:rPr>
      </w:pPr>
    </w:p>
    <w:p w14:paraId="386014BE" w14:textId="77777777" w:rsidR="00E26A58" w:rsidRPr="008A6E98" w:rsidRDefault="00E26A58" w:rsidP="00E26A58">
      <w:pPr>
        <w:pStyle w:val="PMZusatzinfo-Headline"/>
      </w:pPr>
      <w:r w:rsidRPr="008A6E98">
        <w:t xml:space="preserve">Pressemitteilung </w:t>
      </w:r>
    </w:p>
    <w:p w14:paraId="59089AC2" w14:textId="4883DBB3" w:rsidR="00E26A58" w:rsidRPr="00774E80" w:rsidRDefault="00E26A58" w:rsidP="00E26A58">
      <w:pPr>
        <w:pStyle w:val="PMZusatzinfo-Text"/>
      </w:pPr>
      <w:r w:rsidRPr="00774E80">
        <w:t xml:space="preserve">Datei: </w:t>
      </w:r>
      <w:r w:rsidR="00232A8E">
        <w:fldChar w:fldCharType="begin"/>
      </w:r>
      <w:r w:rsidR="00232A8E">
        <w:instrText xml:space="preserve"> FILENAME   \* MERGEFORMAT </w:instrText>
      </w:r>
      <w:r w:rsidR="00232A8E">
        <w:fldChar w:fldCharType="separate"/>
      </w:r>
      <w:r w:rsidR="008523F3">
        <w:rPr>
          <w:noProof/>
        </w:rPr>
        <w:t>05 ARBURG Pressemitteilung Allrounder 375V Fakuma 2024_de.docx</w:t>
      </w:r>
      <w:r w:rsidR="00232A8E">
        <w:rPr>
          <w:noProof/>
        </w:rPr>
        <w:fldChar w:fldCharType="end"/>
      </w:r>
    </w:p>
    <w:p w14:paraId="3A25E73C" w14:textId="662D489A" w:rsidR="00E26A58" w:rsidRPr="009F6CA6" w:rsidRDefault="00E26A58" w:rsidP="00E26A58">
      <w:pPr>
        <w:pStyle w:val="PMZusatzinfo-Text"/>
      </w:pPr>
      <w:r w:rsidRPr="009F6CA6">
        <w:t xml:space="preserve">Zeichen: </w:t>
      </w:r>
      <w:r w:rsidR="00926571">
        <w:t>3.368</w:t>
      </w:r>
    </w:p>
    <w:p w14:paraId="5B24ABB5" w14:textId="4B064CBE" w:rsidR="00E26A58" w:rsidRPr="00774E80" w:rsidRDefault="00E26A58" w:rsidP="00E26A58">
      <w:pPr>
        <w:pStyle w:val="PMZusatzinfo-Text"/>
      </w:pPr>
      <w:r w:rsidRPr="009F6CA6">
        <w:t xml:space="preserve">Wörter: </w:t>
      </w:r>
      <w:r w:rsidR="00926571">
        <w:t>399</w:t>
      </w:r>
    </w:p>
    <w:p w14:paraId="28DC2076" w14:textId="77777777" w:rsidR="00E26A58" w:rsidRPr="00774E80" w:rsidRDefault="00E26A58" w:rsidP="00E26A58">
      <w:pPr>
        <w:pStyle w:val="PMZusatzinfo-Text"/>
      </w:pPr>
    </w:p>
    <w:p w14:paraId="1FD62350" w14:textId="77777777" w:rsidR="00E26A58" w:rsidRPr="00086A70" w:rsidRDefault="00E26A58" w:rsidP="00E26A58">
      <w:pPr>
        <w:pStyle w:val="PMZusatzinfo-Text"/>
      </w:pPr>
      <w:r w:rsidRPr="00774E80">
        <w:t xml:space="preserve">Diese und weitere Pressemitteilungen finden Sie zum Download auch auf unserer Website unter </w:t>
      </w:r>
      <w:r w:rsidRPr="00086A70">
        <w:t>www.arburg.com/de/presse/</w:t>
      </w:r>
      <w:r>
        <w:t xml:space="preserve"> </w:t>
      </w:r>
      <w:r w:rsidRPr="00086A70">
        <w:t>(</w:t>
      </w:r>
      <w:r>
        <w:t>www.arburg.com/en</w:t>
      </w:r>
      <w:r w:rsidRPr="00086A70">
        <w:t>/presse/)</w:t>
      </w:r>
    </w:p>
    <w:p w14:paraId="751582BC" w14:textId="77777777" w:rsidR="00E26A58" w:rsidRPr="00774E80" w:rsidRDefault="00E26A58" w:rsidP="00E26A58">
      <w:pPr>
        <w:pStyle w:val="PMZusatzinfo-Text"/>
      </w:pPr>
    </w:p>
    <w:p w14:paraId="56B1969A" w14:textId="77777777" w:rsidR="00830F56" w:rsidRDefault="00830F56">
      <w:pPr>
        <w:rPr>
          <w:b/>
          <w:sz w:val="20"/>
          <w:szCs w:val="20"/>
        </w:rPr>
      </w:pPr>
      <w:r>
        <w:br w:type="page"/>
      </w:r>
    </w:p>
    <w:p w14:paraId="60E1E09C" w14:textId="48D60CB0" w:rsidR="00E26A58" w:rsidRPr="00774E80" w:rsidRDefault="00E26A58" w:rsidP="00E26A58">
      <w:pPr>
        <w:pStyle w:val="PMZusatzinfo-Headline"/>
      </w:pPr>
      <w:r w:rsidRPr="00774E80">
        <w:lastRenderedPageBreak/>
        <w:t>Kontakt</w:t>
      </w:r>
    </w:p>
    <w:p w14:paraId="5472AAC5" w14:textId="77777777" w:rsidR="00E26A58" w:rsidRPr="003D3941" w:rsidRDefault="00E26A58" w:rsidP="00E26A58">
      <w:pPr>
        <w:pStyle w:val="PMZusatzinfo-Text"/>
      </w:pPr>
      <w:r>
        <w:t>Arburg</w:t>
      </w:r>
      <w:r w:rsidRPr="003D3941">
        <w:t xml:space="preserve"> GmbH + Co KG</w:t>
      </w:r>
    </w:p>
    <w:p w14:paraId="4E0E2933" w14:textId="77777777" w:rsidR="00E26A58" w:rsidRPr="00774E80" w:rsidRDefault="00E26A58" w:rsidP="00E26A58">
      <w:pPr>
        <w:pStyle w:val="PMZusatzinfo-Text"/>
        <w:rPr>
          <w:lang w:val="it-IT"/>
        </w:rPr>
      </w:pPr>
      <w:r w:rsidRPr="00774E80">
        <w:rPr>
          <w:lang w:val="it-IT"/>
        </w:rPr>
        <w:t>Pressestelle</w:t>
      </w:r>
    </w:p>
    <w:p w14:paraId="104F5702" w14:textId="77777777" w:rsidR="00E26A58" w:rsidRPr="00774E80" w:rsidRDefault="00E26A58" w:rsidP="00E26A58">
      <w:pPr>
        <w:pStyle w:val="PMZusatzinfo-Text"/>
        <w:rPr>
          <w:lang w:val="it-IT"/>
        </w:rPr>
      </w:pPr>
      <w:r w:rsidRPr="00774E80">
        <w:rPr>
          <w:lang w:val="it-IT"/>
        </w:rPr>
        <w:t>Susanne Palm</w:t>
      </w:r>
    </w:p>
    <w:p w14:paraId="4EC99429" w14:textId="77777777" w:rsidR="00E26A58" w:rsidRPr="00774E80" w:rsidRDefault="00E26A58" w:rsidP="00E26A58">
      <w:pPr>
        <w:pStyle w:val="PMZusatzinfo-Text"/>
        <w:rPr>
          <w:lang w:val="it-IT"/>
        </w:rPr>
      </w:pPr>
      <w:r w:rsidRPr="00774E80">
        <w:rPr>
          <w:lang w:val="it-IT"/>
        </w:rPr>
        <w:t>Dr. Bettina Keck</w:t>
      </w:r>
    </w:p>
    <w:p w14:paraId="2645B7B9" w14:textId="77777777" w:rsidR="00E26A58" w:rsidRPr="00240F7B" w:rsidRDefault="00E26A58" w:rsidP="00E26A58">
      <w:pPr>
        <w:pStyle w:val="PMZusatzinfo-Text"/>
        <w:rPr>
          <w:lang w:val="en-US"/>
        </w:rPr>
      </w:pPr>
      <w:r w:rsidRPr="00240F7B">
        <w:rPr>
          <w:lang w:val="en-US"/>
        </w:rPr>
        <w:t>Postfach 1109</w:t>
      </w:r>
    </w:p>
    <w:p w14:paraId="5BA5EAFA" w14:textId="77777777" w:rsidR="00E26A58" w:rsidRPr="00240F7B" w:rsidRDefault="00E26A58" w:rsidP="00E26A58">
      <w:pPr>
        <w:pStyle w:val="PMZusatzinfo-Text"/>
        <w:rPr>
          <w:lang w:val="en-US"/>
        </w:rPr>
      </w:pPr>
      <w:r w:rsidRPr="00240F7B">
        <w:rPr>
          <w:lang w:val="en-US"/>
        </w:rPr>
        <w:t>72286 Loßburg</w:t>
      </w:r>
    </w:p>
    <w:p w14:paraId="0734708F" w14:textId="77777777" w:rsidR="00E26A58" w:rsidRPr="00240F7B" w:rsidRDefault="00E26A58" w:rsidP="00E26A58">
      <w:pPr>
        <w:pStyle w:val="PMZusatzinfo-Text"/>
        <w:rPr>
          <w:lang w:val="en-US"/>
        </w:rPr>
      </w:pPr>
      <w:r w:rsidRPr="00240F7B">
        <w:rPr>
          <w:lang w:val="en-US"/>
        </w:rPr>
        <w:t>Tel.: +49 7446 33-3463</w:t>
      </w:r>
    </w:p>
    <w:p w14:paraId="01CEDB78" w14:textId="77777777" w:rsidR="00E26A58" w:rsidRPr="00240F7B" w:rsidRDefault="00E26A58" w:rsidP="00E26A58">
      <w:pPr>
        <w:pStyle w:val="PMZusatzinfo-Text"/>
        <w:rPr>
          <w:lang w:val="en-US"/>
        </w:rPr>
      </w:pPr>
      <w:r w:rsidRPr="00240F7B">
        <w:rPr>
          <w:lang w:val="en-US"/>
        </w:rPr>
        <w:t>Tel.: +49 7446 33-3259</w:t>
      </w:r>
    </w:p>
    <w:p w14:paraId="77C642F0" w14:textId="77777777" w:rsidR="00E26A58" w:rsidRPr="0053767B" w:rsidRDefault="00E26A58" w:rsidP="00E26A58">
      <w:pPr>
        <w:pStyle w:val="PMZusatzinfo-Text"/>
      </w:pPr>
      <w:r w:rsidRPr="0053767B">
        <w:t>presse_service@arburg.com</w:t>
      </w:r>
    </w:p>
    <w:p w14:paraId="0C02E1D0" w14:textId="77777777" w:rsidR="00E26A58" w:rsidRPr="0053767B" w:rsidRDefault="00E26A58" w:rsidP="00E26A58">
      <w:pPr>
        <w:pStyle w:val="PMZusatzinfo-Text"/>
      </w:pPr>
    </w:p>
    <w:p w14:paraId="659D8CE7" w14:textId="77777777" w:rsidR="00E26A58" w:rsidRPr="0053767B" w:rsidRDefault="00E26A58" w:rsidP="00E26A58">
      <w:pPr>
        <w:pStyle w:val="PMZusatzinfo-Text"/>
      </w:pPr>
    </w:p>
    <w:p w14:paraId="6833576D" w14:textId="77777777" w:rsidR="00051C75" w:rsidRDefault="00051C75" w:rsidP="00051C75">
      <w:pPr>
        <w:pStyle w:val="PMZusatzinfo-Headline"/>
      </w:pPr>
      <w:r>
        <w:t>Über Arburg</w:t>
      </w:r>
    </w:p>
    <w:p w14:paraId="14ADE4D0" w14:textId="77777777" w:rsidR="00051C75" w:rsidRDefault="00051C75" w:rsidP="00051C75">
      <w:pPr>
        <w:pStyle w:val="PMZusatzinfo-Text"/>
      </w:pPr>
      <w:r>
        <w:t>Das 1923 gegründete, deutsche Familienunternehmen gehört weltweit zu den führenden Maschinenherstellern für die Kunststoffverarbeitung. Zur ARBURG Familie zählen auch AMKmotion und ARBURGadditive inklusive innovatiQ.</w:t>
      </w:r>
    </w:p>
    <w:p w14:paraId="6E2FCED6" w14:textId="77777777" w:rsidR="00051C75" w:rsidRDefault="00051C75" w:rsidP="00051C75">
      <w:pPr>
        <w:pStyle w:val="PMZusatzinfo-Text"/>
      </w:pPr>
      <w:r>
        <w:t>Das Portfolio umfasst Spritzgießmaschinen, 3D-Drucker für die industrielle additive Fertigung, Robot-Systeme sowie kunden- und branchenspezifische Turnkey-Lösungen. Hinzu kommen digitale Produkte und Services.</w:t>
      </w:r>
    </w:p>
    <w:p w14:paraId="3B1EC853" w14:textId="77777777" w:rsidR="00051C75" w:rsidRDefault="00051C75" w:rsidP="00051C75">
      <w:pPr>
        <w:pStyle w:val="PMZusatzinfo-Text"/>
      </w:pPr>
      <w:r>
        <w:t>In der Kunststoffbranche ist ARBURG Vorreiter bei den Themen Energie- und Produktionseffizienz, Digitalisierung und Nachhaltigkeit. Mit den Maschinen von ARBURG werden Kunststoffprodukte z. B. für die Branchen Mobilität, Verpackung, Elektronik, Medizin, Bau und Apparatebau sowie Freizeit hergestellt.</w:t>
      </w:r>
    </w:p>
    <w:p w14:paraId="26F7F73D" w14:textId="77777777" w:rsidR="00051C75" w:rsidRDefault="00051C75" w:rsidP="00051C75">
      <w:pPr>
        <w:pStyle w:val="PMZusatzinfo-Text"/>
      </w:pPr>
      <w:r>
        <w:t>Die Firmenzentrale befindet sich in Loßburg, Deutschland. Darüber hinaus hat AR</w:t>
      </w:r>
      <w:r w:rsidR="00F64279">
        <w:t>BURG eigene Organisationen in 27 Ländern an 37</w:t>
      </w:r>
      <w:r>
        <w:t xml:space="preserve"> Standorten und ist zusammen mit Handelspartnern in über 100 Ländern vertreten. Von den insgesamt rund 3.700 Mitarbeitenden sind rund 3.100 in Deutschland beschäftigt und rund 600 in den weltweiten ARBURG Organisationen.</w:t>
      </w:r>
    </w:p>
    <w:p w14:paraId="11D4A5E5" w14:textId="77777777" w:rsidR="00051C75" w:rsidRDefault="00051C75" w:rsidP="00051C75">
      <w:pPr>
        <w:pStyle w:val="PMZusatzinfo-Text"/>
      </w:pPr>
      <w:r>
        <w:t>ARBURG ist zertifiziert nach ISO 9001 (Qualität), ISO 14001 (Umwelt), ISO 27001 (Informationssicherheit), ISO 29993 (Ausbildung) und ISO 50001 (Energie).</w:t>
      </w:r>
    </w:p>
    <w:p w14:paraId="25ED07A7" w14:textId="77777777" w:rsidR="00051C75" w:rsidRPr="0053767B" w:rsidRDefault="00051C75" w:rsidP="00051C75">
      <w:pPr>
        <w:pStyle w:val="PMZusatzinfo-Text"/>
      </w:pPr>
      <w:r>
        <w:t>Weitere Informationen: www.arburg.com, www.amk-motion.com sowie www.arburg.com/arburgadditive.</w:t>
      </w:r>
    </w:p>
    <w:sectPr w:rsidR="00051C75" w:rsidRPr="0053767B" w:rsidSect="0053767B">
      <w:headerReference w:type="default" r:id="rId13"/>
      <w:footerReference w:type="default" r:id="rId14"/>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7227B" w14:textId="77777777" w:rsidR="002D66FF" w:rsidRDefault="002D66FF" w:rsidP="00A01FFE">
      <w:r>
        <w:separator/>
      </w:r>
    </w:p>
    <w:p w14:paraId="7C22AD62" w14:textId="77777777" w:rsidR="002D66FF" w:rsidRDefault="002D66FF"/>
  </w:endnote>
  <w:endnote w:type="continuationSeparator" w:id="0">
    <w:p w14:paraId="34DF104F" w14:textId="77777777" w:rsidR="002D66FF" w:rsidRDefault="002D66FF" w:rsidP="00A01FFE">
      <w:r>
        <w:continuationSeparator/>
      </w:r>
    </w:p>
    <w:p w14:paraId="6C81657D" w14:textId="77777777" w:rsidR="002D66FF" w:rsidRDefault="002D6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2F1DD" w14:textId="444A063F" w:rsidR="005D180F" w:rsidRDefault="005D180F"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232A8E">
      <w:rPr>
        <w:bCs/>
        <w:noProof/>
        <w:szCs w:val="20"/>
      </w:rPr>
      <w:t>3</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232A8E">
      <w:rPr>
        <w:bCs/>
        <w:noProof/>
        <w:szCs w:val="20"/>
      </w:rPr>
      <w:t>5</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F6EBE" w14:textId="77777777" w:rsidR="002D66FF" w:rsidRDefault="002D66FF" w:rsidP="00A01FFE">
      <w:r>
        <w:separator/>
      </w:r>
    </w:p>
    <w:p w14:paraId="3E8825B9" w14:textId="77777777" w:rsidR="002D66FF" w:rsidRDefault="002D66FF"/>
  </w:footnote>
  <w:footnote w:type="continuationSeparator" w:id="0">
    <w:p w14:paraId="3383ECAC" w14:textId="77777777" w:rsidR="002D66FF" w:rsidRDefault="002D66FF" w:rsidP="00A01FFE">
      <w:r>
        <w:continuationSeparator/>
      </w:r>
    </w:p>
    <w:p w14:paraId="671B60D1" w14:textId="77777777" w:rsidR="002D66FF" w:rsidRDefault="002D66F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21A40" w14:textId="77777777" w:rsidR="005D180F" w:rsidRDefault="005D180F" w:rsidP="00BE30AE">
    <w:r>
      <w:rPr>
        <w:noProof/>
      </w:rPr>
      <mc:AlternateContent>
        <mc:Choice Requires="wps">
          <w:drawing>
            <wp:anchor distT="0" distB="0" distL="114300" distR="114300" simplePos="0" relativeHeight="251657216" behindDoc="0" locked="0" layoutInCell="0" allowOverlap="1" wp14:anchorId="762C4105" wp14:editId="1AC744F8">
              <wp:simplePos x="0" y="0"/>
              <wp:positionH relativeFrom="page">
                <wp:posOffset>1080135</wp:posOffset>
              </wp:positionH>
              <wp:positionV relativeFrom="page">
                <wp:posOffset>1223010</wp:posOffset>
              </wp:positionV>
              <wp:extent cx="4140200" cy="0"/>
              <wp:effectExtent l="0" t="0" r="0" b="0"/>
              <wp:wrapNone/>
              <wp:docPr id="135123071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EBFA2" id="Line 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BWk7AEAAKgDAAAOAAAAZHJzL2Uyb0RvYy54bWysU8uu2yAQ3VfqPyD2iR9xHteKc1XZSTdp&#10;b6TbfgABHKNiQEDiRFX/vQN5tLfdVfUCMcxwOOfMePl87iU6ceuEVhXOxilGXFHNhDpU+OuXzWiB&#10;kfNEMSK14hW+cIefV+/fLQdT8lx3WjJuEYAoVw6mwp33pkwSRzveEzfWhitIttr2xENoDwmzZAD0&#10;XiZ5ms6SQVtmrKbcOThtrkm8ivhty6l/aVvHPZIVBm4+rjau+7AmqyUpD5aYTtAbDfIPLHoiFDz6&#10;gGqIJ+hoxV9QvaBWO936MdV9ottWUB41gJos/UPNa0cMj1rAHGceNrn/B0s/n3YWCQa9m0yzfJLO&#10;sylGivTQq61QHOWz4NFgXAmltdrZoJKe1avZavrNQS55kwyBM4C5Hz5pBijk6HW05tzaPlwG0egc&#10;O3B5dICfPaJwWGRFCm3FiN5zCSnvF411/iPXPQqbCkugF4HJaet8IELKe0l4R+mNkDI2WCo0gMJ8&#10;DtAh5bQULGRjYA/7Wlp0ImFG4hckA9qbMquPikW0jhO2vu09EfK6h3qpAh5oAT633XUIvj+lT+vF&#10;elGMiny2HhUpY6MPm7oYzTbZfNpMmrpush+3V+/3o6/Byqv9e80uOxuIBYthHCLF2+iGefs9jlW/&#10;frDVTwAAAP//AwBQSwMEFAAGAAgAAAAhAIsZAh3eAAAACwEAAA8AAABkcnMvZG93bnJldi54bWxM&#10;j0FPwzAMhe9I/IfISNxYuhy2UppOCDRNoF22IXH1mtAUGqdrsq38ezwJCW5+z0/Pn8vF6DtxskNs&#10;A2mYTjIQlupgWmo0vO2WdzmImJAMdoGshm8bYVFdX5VYmHCmjT1tUyO4hGKBGlxKfSFlrJ31GCeh&#10;t8S7jzB4TCyHRpoBz1zuO6mybCY9tsQXHPb2ydn6a3v0GvB5tUnvuXqdty9u/blbHlYuP2h9ezM+&#10;PoBIdkx/YbjgMzpUzLQPRzJRdKzn2ZSjPNyrGQhO5Eqxs/91ZFXK/z9UPwAAAP//AwBQSwECLQAU&#10;AAYACAAAACEAtoM4kv4AAADhAQAAEwAAAAAAAAAAAAAAAAAAAAAAW0NvbnRlbnRfVHlwZXNdLnht&#10;bFBLAQItABQABgAIAAAAIQA4/SH/1gAAAJQBAAALAAAAAAAAAAAAAAAAAC8BAABfcmVscy8ucmVs&#10;c1BLAQItABQABgAIAAAAIQCTWBWk7AEAAKgDAAAOAAAAAAAAAAAAAAAAAC4CAABkcnMvZTJvRG9j&#10;LnhtbFBLAQItABQABgAIAAAAIQCLGQId3gAAAAsBAAAPAAAAAAAAAAAAAAAAAEYEAABkcnMvZG93&#10;bnJldi54bWxQSwUGAAAAAAQABADzAAAAUQUAAAAA&#10;" o:allowincell="f" strokeweight="1pt">
              <o:lock v:ext="edit" shapetype="f"/>
              <w10:wrap anchorx="page" anchory="page"/>
            </v:line>
          </w:pict>
        </mc:Fallback>
      </mc:AlternateContent>
    </w:r>
    <w:r>
      <w:rPr>
        <w:noProof/>
      </w:rPr>
      <w:drawing>
        <wp:anchor distT="0" distB="0" distL="114300" distR="114300" simplePos="0" relativeHeight="251658240" behindDoc="0" locked="0" layoutInCell="1" allowOverlap="1" wp14:anchorId="69ADA426" wp14:editId="457F3FA3">
          <wp:simplePos x="0" y="0"/>
          <wp:positionH relativeFrom="page">
            <wp:posOffset>5422265</wp:posOffset>
          </wp:positionH>
          <wp:positionV relativeFrom="page">
            <wp:posOffset>720090</wp:posOffset>
          </wp:positionV>
          <wp:extent cx="1800225" cy="504825"/>
          <wp:effectExtent l="0" t="0" r="0" b="0"/>
          <wp:wrapSquare wrapText="bothSides"/>
          <wp:docPr id="28" name="Bild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bCs/>
        <w:sz w:val="28"/>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6A45F3"/>
    <w:multiLevelType w:val="multilevel"/>
    <w:tmpl w:val="9F9A87A0"/>
    <w:lvl w:ilvl="0">
      <w:start w:val="1"/>
      <w:numFmt w:val="decimal"/>
      <w:lvlText w:val="%1.0"/>
      <w:lvlJc w:val="left"/>
      <w:pPr>
        <w:ind w:left="600" w:hanging="600"/>
      </w:pPr>
      <w:rPr>
        <w:rFonts w:hint="default"/>
      </w:rPr>
    </w:lvl>
    <w:lvl w:ilvl="1">
      <w:start w:val="1"/>
      <w:numFmt w:val="decimalZero"/>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585097"/>
    <w:multiLevelType w:val="multilevel"/>
    <w:tmpl w:val="D95E95C6"/>
    <w:lvl w:ilvl="0">
      <w:start w:val="1"/>
      <w:numFmt w:val="decimal"/>
      <w:lvlText w:val="%1.0"/>
      <w:lvlJc w:val="left"/>
      <w:pPr>
        <w:ind w:left="660" w:hanging="660"/>
      </w:pPr>
      <w:rPr>
        <w:rFonts w:hint="default"/>
      </w:rPr>
    </w:lvl>
    <w:lvl w:ilvl="1">
      <w:start w:val="1"/>
      <w:numFmt w:val="decimalZero"/>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5"/>
  </w:num>
  <w:num w:numId="13">
    <w:abstractNumId w:val="18"/>
  </w:num>
  <w:num w:numId="14">
    <w:abstractNumId w:val="13"/>
  </w:num>
  <w:num w:numId="15">
    <w:abstractNumId w:val="16"/>
  </w:num>
  <w:num w:numId="16">
    <w:abstractNumId w:val="19"/>
  </w:num>
  <w:num w:numId="17">
    <w:abstractNumId w:val="10"/>
  </w:num>
  <w:num w:numId="18">
    <w:abstractNumId w:val="12"/>
  </w:num>
  <w:num w:numId="19">
    <w:abstractNumId w:val="1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ADB"/>
    <w:rsid w:val="00002982"/>
    <w:rsid w:val="00011613"/>
    <w:rsid w:val="0001194B"/>
    <w:rsid w:val="00013FAE"/>
    <w:rsid w:val="00015AA3"/>
    <w:rsid w:val="00020AB6"/>
    <w:rsid w:val="00026518"/>
    <w:rsid w:val="0002661E"/>
    <w:rsid w:val="00031772"/>
    <w:rsid w:val="000323B5"/>
    <w:rsid w:val="00033806"/>
    <w:rsid w:val="00034817"/>
    <w:rsid w:val="0003592D"/>
    <w:rsid w:val="000377D5"/>
    <w:rsid w:val="000402E7"/>
    <w:rsid w:val="00041CA5"/>
    <w:rsid w:val="000443D6"/>
    <w:rsid w:val="00044544"/>
    <w:rsid w:val="00051C75"/>
    <w:rsid w:val="00052CA9"/>
    <w:rsid w:val="000546C1"/>
    <w:rsid w:val="000554A1"/>
    <w:rsid w:val="000613AA"/>
    <w:rsid w:val="00064C6A"/>
    <w:rsid w:val="00073E35"/>
    <w:rsid w:val="000740CC"/>
    <w:rsid w:val="00077E72"/>
    <w:rsid w:val="00086A70"/>
    <w:rsid w:val="00086E92"/>
    <w:rsid w:val="00087CCD"/>
    <w:rsid w:val="00092000"/>
    <w:rsid w:val="000978EF"/>
    <w:rsid w:val="000A0978"/>
    <w:rsid w:val="000A3D19"/>
    <w:rsid w:val="000A7B6E"/>
    <w:rsid w:val="000B64D5"/>
    <w:rsid w:val="000B68EF"/>
    <w:rsid w:val="000C463F"/>
    <w:rsid w:val="000D115F"/>
    <w:rsid w:val="000D2AAF"/>
    <w:rsid w:val="000D3E6B"/>
    <w:rsid w:val="000D5811"/>
    <w:rsid w:val="000D5F36"/>
    <w:rsid w:val="000D6A0E"/>
    <w:rsid w:val="000E1CD5"/>
    <w:rsid w:val="000E5167"/>
    <w:rsid w:val="000F306C"/>
    <w:rsid w:val="000F76B8"/>
    <w:rsid w:val="00100673"/>
    <w:rsid w:val="00100678"/>
    <w:rsid w:val="00102267"/>
    <w:rsid w:val="001051EA"/>
    <w:rsid w:val="00105F5D"/>
    <w:rsid w:val="00112BF4"/>
    <w:rsid w:val="00114397"/>
    <w:rsid w:val="001221D2"/>
    <w:rsid w:val="0012605A"/>
    <w:rsid w:val="00132E13"/>
    <w:rsid w:val="00133106"/>
    <w:rsid w:val="0013353F"/>
    <w:rsid w:val="00136A7E"/>
    <w:rsid w:val="00145A2C"/>
    <w:rsid w:val="00145B5E"/>
    <w:rsid w:val="00156959"/>
    <w:rsid w:val="001574D7"/>
    <w:rsid w:val="0015765F"/>
    <w:rsid w:val="001579D7"/>
    <w:rsid w:val="0016086F"/>
    <w:rsid w:val="00166190"/>
    <w:rsid w:val="00166B57"/>
    <w:rsid w:val="00167718"/>
    <w:rsid w:val="00174150"/>
    <w:rsid w:val="0017447C"/>
    <w:rsid w:val="001764F5"/>
    <w:rsid w:val="001768E2"/>
    <w:rsid w:val="00177E1E"/>
    <w:rsid w:val="00181F56"/>
    <w:rsid w:val="00184412"/>
    <w:rsid w:val="00191966"/>
    <w:rsid w:val="001945C0"/>
    <w:rsid w:val="001A059D"/>
    <w:rsid w:val="001A21BA"/>
    <w:rsid w:val="001A496A"/>
    <w:rsid w:val="001A5785"/>
    <w:rsid w:val="001A6AC0"/>
    <w:rsid w:val="001B1141"/>
    <w:rsid w:val="001B1EE8"/>
    <w:rsid w:val="001B55AB"/>
    <w:rsid w:val="001B7CF8"/>
    <w:rsid w:val="001C3490"/>
    <w:rsid w:val="001C47B6"/>
    <w:rsid w:val="001D174D"/>
    <w:rsid w:val="001D2D96"/>
    <w:rsid w:val="001D6563"/>
    <w:rsid w:val="001D696E"/>
    <w:rsid w:val="001D7DCE"/>
    <w:rsid w:val="001E32E2"/>
    <w:rsid w:val="001E72CB"/>
    <w:rsid w:val="001E760F"/>
    <w:rsid w:val="001F6781"/>
    <w:rsid w:val="001F74AF"/>
    <w:rsid w:val="00202C69"/>
    <w:rsid w:val="00205A50"/>
    <w:rsid w:val="00211F86"/>
    <w:rsid w:val="00216427"/>
    <w:rsid w:val="00217BBE"/>
    <w:rsid w:val="00223780"/>
    <w:rsid w:val="00223FE2"/>
    <w:rsid w:val="00231185"/>
    <w:rsid w:val="00232A8E"/>
    <w:rsid w:val="00240F7B"/>
    <w:rsid w:val="002423DC"/>
    <w:rsid w:val="00246891"/>
    <w:rsid w:val="002535E8"/>
    <w:rsid w:val="002536EE"/>
    <w:rsid w:val="00254654"/>
    <w:rsid w:val="002602D3"/>
    <w:rsid w:val="00260D4E"/>
    <w:rsid w:val="0026168F"/>
    <w:rsid w:val="002645E0"/>
    <w:rsid w:val="00271FE2"/>
    <w:rsid w:val="002730BA"/>
    <w:rsid w:val="00273527"/>
    <w:rsid w:val="00274457"/>
    <w:rsid w:val="0027779B"/>
    <w:rsid w:val="00283BFE"/>
    <w:rsid w:val="002844FB"/>
    <w:rsid w:val="0029270F"/>
    <w:rsid w:val="00292BDA"/>
    <w:rsid w:val="00295A62"/>
    <w:rsid w:val="00295B98"/>
    <w:rsid w:val="002B2DBF"/>
    <w:rsid w:val="002B43C4"/>
    <w:rsid w:val="002C526C"/>
    <w:rsid w:val="002C5CD5"/>
    <w:rsid w:val="002D1C75"/>
    <w:rsid w:val="002D2415"/>
    <w:rsid w:val="002D3275"/>
    <w:rsid w:val="002D66FF"/>
    <w:rsid w:val="002E1A4B"/>
    <w:rsid w:val="002E2243"/>
    <w:rsid w:val="002E2BFA"/>
    <w:rsid w:val="002E3E21"/>
    <w:rsid w:val="002F6B87"/>
    <w:rsid w:val="00304B0B"/>
    <w:rsid w:val="00306545"/>
    <w:rsid w:val="00307BC6"/>
    <w:rsid w:val="0031289A"/>
    <w:rsid w:val="0031448D"/>
    <w:rsid w:val="00316040"/>
    <w:rsid w:val="00340032"/>
    <w:rsid w:val="0034236F"/>
    <w:rsid w:val="003460BC"/>
    <w:rsid w:val="00353670"/>
    <w:rsid w:val="00355EE6"/>
    <w:rsid w:val="0036184C"/>
    <w:rsid w:val="00363724"/>
    <w:rsid w:val="00365456"/>
    <w:rsid w:val="00367894"/>
    <w:rsid w:val="003764DD"/>
    <w:rsid w:val="00381356"/>
    <w:rsid w:val="00383550"/>
    <w:rsid w:val="003849C7"/>
    <w:rsid w:val="00385372"/>
    <w:rsid w:val="0039316F"/>
    <w:rsid w:val="003935C7"/>
    <w:rsid w:val="0039404D"/>
    <w:rsid w:val="003C05AF"/>
    <w:rsid w:val="003C0E0C"/>
    <w:rsid w:val="003C2B47"/>
    <w:rsid w:val="003C52B9"/>
    <w:rsid w:val="003C53E4"/>
    <w:rsid w:val="003D43D6"/>
    <w:rsid w:val="003D7945"/>
    <w:rsid w:val="003E294A"/>
    <w:rsid w:val="003E2BE3"/>
    <w:rsid w:val="003E5A18"/>
    <w:rsid w:val="003E5AFB"/>
    <w:rsid w:val="003E694C"/>
    <w:rsid w:val="003F0F7B"/>
    <w:rsid w:val="003F2F48"/>
    <w:rsid w:val="003F42FA"/>
    <w:rsid w:val="004019D8"/>
    <w:rsid w:val="004022CB"/>
    <w:rsid w:val="0040355B"/>
    <w:rsid w:val="004168CE"/>
    <w:rsid w:val="0042479E"/>
    <w:rsid w:val="0042792E"/>
    <w:rsid w:val="00430131"/>
    <w:rsid w:val="00432D74"/>
    <w:rsid w:val="004341F3"/>
    <w:rsid w:val="0043524D"/>
    <w:rsid w:val="00435B81"/>
    <w:rsid w:val="004372AB"/>
    <w:rsid w:val="00444766"/>
    <w:rsid w:val="00447211"/>
    <w:rsid w:val="00460544"/>
    <w:rsid w:val="00461B48"/>
    <w:rsid w:val="00472201"/>
    <w:rsid w:val="004726C2"/>
    <w:rsid w:val="0047298F"/>
    <w:rsid w:val="00473AC6"/>
    <w:rsid w:val="00474BA9"/>
    <w:rsid w:val="00475123"/>
    <w:rsid w:val="00475AB4"/>
    <w:rsid w:val="004767B0"/>
    <w:rsid w:val="004772DF"/>
    <w:rsid w:val="004775B5"/>
    <w:rsid w:val="004802E8"/>
    <w:rsid w:val="00481AC0"/>
    <w:rsid w:val="00481B45"/>
    <w:rsid w:val="00481DEE"/>
    <w:rsid w:val="0049374D"/>
    <w:rsid w:val="00493E1E"/>
    <w:rsid w:val="004A4D6D"/>
    <w:rsid w:val="004A54E9"/>
    <w:rsid w:val="004A618C"/>
    <w:rsid w:val="004A7C75"/>
    <w:rsid w:val="004B3ED5"/>
    <w:rsid w:val="004B4F95"/>
    <w:rsid w:val="004C67CB"/>
    <w:rsid w:val="004D2887"/>
    <w:rsid w:val="004D5325"/>
    <w:rsid w:val="004D5383"/>
    <w:rsid w:val="004D6033"/>
    <w:rsid w:val="004E3197"/>
    <w:rsid w:val="004E73CC"/>
    <w:rsid w:val="004F2D14"/>
    <w:rsid w:val="004F36DE"/>
    <w:rsid w:val="00504DC8"/>
    <w:rsid w:val="005057A4"/>
    <w:rsid w:val="00505D40"/>
    <w:rsid w:val="0050780D"/>
    <w:rsid w:val="005100AD"/>
    <w:rsid w:val="0051208E"/>
    <w:rsid w:val="00513A05"/>
    <w:rsid w:val="00515AF3"/>
    <w:rsid w:val="00522D8D"/>
    <w:rsid w:val="00526665"/>
    <w:rsid w:val="00531CE1"/>
    <w:rsid w:val="00532915"/>
    <w:rsid w:val="00532AD4"/>
    <w:rsid w:val="00535CF7"/>
    <w:rsid w:val="0053767B"/>
    <w:rsid w:val="005400A6"/>
    <w:rsid w:val="00541235"/>
    <w:rsid w:val="00544E3D"/>
    <w:rsid w:val="00545CCA"/>
    <w:rsid w:val="00545DCF"/>
    <w:rsid w:val="005465BE"/>
    <w:rsid w:val="0055150B"/>
    <w:rsid w:val="0055227B"/>
    <w:rsid w:val="00557529"/>
    <w:rsid w:val="00561806"/>
    <w:rsid w:val="0056534D"/>
    <w:rsid w:val="005709CA"/>
    <w:rsid w:val="005729A3"/>
    <w:rsid w:val="005733E3"/>
    <w:rsid w:val="00576638"/>
    <w:rsid w:val="00577831"/>
    <w:rsid w:val="005806DC"/>
    <w:rsid w:val="005814B3"/>
    <w:rsid w:val="00590CA4"/>
    <w:rsid w:val="00591506"/>
    <w:rsid w:val="00595C02"/>
    <w:rsid w:val="005A00A6"/>
    <w:rsid w:val="005A6196"/>
    <w:rsid w:val="005C3A77"/>
    <w:rsid w:val="005C4F65"/>
    <w:rsid w:val="005C5396"/>
    <w:rsid w:val="005C717F"/>
    <w:rsid w:val="005C7562"/>
    <w:rsid w:val="005D180F"/>
    <w:rsid w:val="005D6558"/>
    <w:rsid w:val="005E56DA"/>
    <w:rsid w:val="00600635"/>
    <w:rsid w:val="006012E3"/>
    <w:rsid w:val="006022ED"/>
    <w:rsid w:val="00605838"/>
    <w:rsid w:val="006132A8"/>
    <w:rsid w:val="0061789C"/>
    <w:rsid w:val="00626467"/>
    <w:rsid w:val="00636DB9"/>
    <w:rsid w:val="006428EC"/>
    <w:rsid w:val="00643280"/>
    <w:rsid w:val="00643830"/>
    <w:rsid w:val="006461F2"/>
    <w:rsid w:val="006466CF"/>
    <w:rsid w:val="0065117A"/>
    <w:rsid w:val="0066042C"/>
    <w:rsid w:val="00660C13"/>
    <w:rsid w:val="00667B6E"/>
    <w:rsid w:val="00671406"/>
    <w:rsid w:val="0067239F"/>
    <w:rsid w:val="0067262A"/>
    <w:rsid w:val="0067264F"/>
    <w:rsid w:val="0067345F"/>
    <w:rsid w:val="00680910"/>
    <w:rsid w:val="00681007"/>
    <w:rsid w:val="00684EF9"/>
    <w:rsid w:val="00691FE8"/>
    <w:rsid w:val="00693EA3"/>
    <w:rsid w:val="006A1370"/>
    <w:rsid w:val="006A2589"/>
    <w:rsid w:val="006A27F7"/>
    <w:rsid w:val="006A2992"/>
    <w:rsid w:val="006A773B"/>
    <w:rsid w:val="006B1A90"/>
    <w:rsid w:val="006B448F"/>
    <w:rsid w:val="006B534F"/>
    <w:rsid w:val="006B5733"/>
    <w:rsid w:val="006B75EC"/>
    <w:rsid w:val="006C0D7E"/>
    <w:rsid w:val="006C2675"/>
    <w:rsid w:val="006D1F9C"/>
    <w:rsid w:val="006D6C33"/>
    <w:rsid w:val="006E0ACD"/>
    <w:rsid w:val="006E1F90"/>
    <w:rsid w:val="006E22A6"/>
    <w:rsid w:val="006E2C8C"/>
    <w:rsid w:val="006E35CD"/>
    <w:rsid w:val="006E4B61"/>
    <w:rsid w:val="006E5ED0"/>
    <w:rsid w:val="006E7E96"/>
    <w:rsid w:val="006F5579"/>
    <w:rsid w:val="006F5D1A"/>
    <w:rsid w:val="00702270"/>
    <w:rsid w:val="00703F20"/>
    <w:rsid w:val="00707FD3"/>
    <w:rsid w:val="0071546A"/>
    <w:rsid w:val="0072085D"/>
    <w:rsid w:val="007216B4"/>
    <w:rsid w:val="00726B35"/>
    <w:rsid w:val="007323B9"/>
    <w:rsid w:val="00733745"/>
    <w:rsid w:val="00737ECF"/>
    <w:rsid w:val="007401D1"/>
    <w:rsid w:val="00746A0D"/>
    <w:rsid w:val="00747406"/>
    <w:rsid w:val="007505D4"/>
    <w:rsid w:val="00764401"/>
    <w:rsid w:val="00764F32"/>
    <w:rsid w:val="007661B2"/>
    <w:rsid w:val="00771073"/>
    <w:rsid w:val="0077146B"/>
    <w:rsid w:val="007729BE"/>
    <w:rsid w:val="00775954"/>
    <w:rsid w:val="00785874"/>
    <w:rsid w:val="00791422"/>
    <w:rsid w:val="00792ED2"/>
    <w:rsid w:val="00797CD2"/>
    <w:rsid w:val="007A2569"/>
    <w:rsid w:val="007A7403"/>
    <w:rsid w:val="007A7552"/>
    <w:rsid w:val="007A75EB"/>
    <w:rsid w:val="007B0DA1"/>
    <w:rsid w:val="007B17E9"/>
    <w:rsid w:val="007B2294"/>
    <w:rsid w:val="007B365B"/>
    <w:rsid w:val="007B36B8"/>
    <w:rsid w:val="007B7B65"/>
    <w:rsid w:val="007B7D30"/>
    <w:rsid w:val="007C1DFA"/>
    <w:rsid w:val="007C266B"/>
    <w:rsid w:val="007D45CE"/>
    <w:rsid w:val="007D4648"/>
    <w:rsid w:val="007D4A4A"/>
    <w:rsid w:val="007E195D"/>
    <w:rsid w:val="007E33B6"/>
    <w:rsid w:val="007E406F"/>
    <w:rsid w:val="007E7210"/>
    <w:rsid w:val="007F1785"/>
    <w:rsid w:val="007F2106"/>
    <w:rsid w:val="007F3BDF"/>
    <w:rsid w:val="00800F1F"/>
    <w:rsid w:val="00803306"/>
    <w:rsid w:val="0081427C"/>
    <w:rsid w:val="00814C71"/>
    <w:rsid w:val="0082083A"/>
    <w:rsid w:val="00821111"/>
    <w:rsid w:val="008222A1"/>
    <w:rsid w:val="00822CCB"/>
    <w:rsid w:val="008237E7"/>
    <w:rsid w:val="008271B0"/>
    <w:rsid w:val="00827E6B"/>
    <w:rsid w:val="00830F56"/>
    <w:rsid w:val="0083513B"/>
    <w:rsid w:val="008400AB"/>
    <w:rsid w:val="00840AF0"/>
    <w:rsid w:val="00841AB5"/>
    <w:rsid w:val="00841F96"/>
    <w:rsid w:val="00847238"/>
    <w:rsid w:val="008523F3"/>
    <w:rsid w:val="0085666B"/>
    <w:rsid w:val="00861CA8"/>
    <w:rsid w:val="00864F04"/>
    <w:rsid w:val="0086510D"/>
    <w:rsid w:val="00880E6E"/>
    <w:rsid w:val="00880F58"/>
    <w:rsid w:val="00882B59"/>
    <w:rsid w:val="008850AB"/>
    <w:rsid w:val="00886B97"/>
    <w:rsid w:val="00892E44"/>
    <w:rsid w:val="008A35C5"/>
    <w:rsid w:val="008A3A73"/>
    <w:rsid w:val="008A4EBF"/>
    <w:rsid w:val="008A5483"/>
    <w:rsid w:val="008B0506"/>
    <w:rsid w:val="008B5411"/>
    <w:rsid w:val="008B6D18"/>
    <w:rsid w:val="008C0324"/>
    <w:rsid w:val="008C0791"/>
    <w:rsid w:val="008C3C1C"/>
    <w:rsid w:val="008C6039"/>
    <w:rsid w:val="008D2951"/>
    <w:rsid w:val="008E388E"/>
    <w:rsid w:val="008E3AB0"/>
    <w:rsid w:val="008E4197"/>
    <w:rsid w:val="008E6608"/>
    <w:rsid w:val="008F5D74"/>
    <w:rsid w:val="008F602C"/>
    <w:rsid w:val="008F6F6F"/>
    <w:rsid w:val="00901195"/>
    <w:rsid w:val="009017C6"/>
    <w:rsid w:val="00901993"/>
    <w:rsid w:val="00904E55"/>
    <w:rsid w:val="009051BC"/>
    <w:rsid w:val="00907FAF"/>
    <w:rsid w:val="00912ACE"/>
    <w:rsid w:val="00915299"/>
    <w:rsid w:val="0091663A"/>
    <w:rsid w:val="00917775"/>
    <w:rsid w:val="00920E2B"/>
    <w:rsid w:val="00924394"/>
    <w:rsid w:val="009251A8"/>
    <w:rsid w:val="00925ACB"/>
    <w:rsid w:val="00926571"/>
    <w:rsid w:val="00927FBE"/>
    <w:rsid w:val="00934C94"/>
    <w:rsid w:val="009370A6"/>
    <w:rsid w:val="0094087D"/>
    <w:rsid w:val="00941070"/>
    <w:rsid w:val="00941600"/>
    <w:rsid w:val="00942199"/>
    <w:rsid w:val="009428D1"/>
    <w:rsid w:val="0094712F"/>
    <w:rsid w:val="009520F6"/>
    <w:rsid w:val="00953E19"/>
    <w:rsid w:val="00954D3C"/>
    <w:rsid w:val="00954FEA"/>
    <w:rsid w:val="009560C0"/>
    <w:rsid w:val="009608E4"/>
    <w:rsid w:val="00963A3F"/>
    <w:rsid w:val="009766A3"/>
    <w:rsid w:val="00992317"/>
    <w:rsid w:val="0099302A"/>
    <w:rsid w:val="00993271"/>
    <w:rsid w:val="0099538C"/>
    <w:rsid w:val="009A090B"/>
    <w:rsid w:val="009A09E1"/>
    <w:rsid w:val="009B2F2F"/>
    <w:rsid w:val="009B792B"/>
    <w:rsid w:val="009B7B04"/>
    <w:rsid w:val="009C3C82"/>
    <w:rsid w:val="009C5FA4"/>
    <w:rsid w:val="009E1BAD"/>
    <w:rsid w:val="009E2C43"/>
    <w:rsid w:val="009F0029"/>
    <w:rsid w:val="009F1B75"/>
    <w:rsid w:val="009F2180"/>
    <w:rsid w:val="009F6CA6"/>
    <w:rsid w:val="00A00988"/>
    <w:rsid w:val="00A01FFE"/>
    <w:rsid w:val="00A0566B"/>
    <w:rsid w:val="00A07034"/>
    <w:rsid w:val="00A12CB9"/>
    <w:rsid w:val="00A162CA"/>
    <w:rsid w:val="00A21EF1"/>
    <w:rsid w:val="00A30AF4"/>
    <w:rsid w:val="00A3288E"/>
    <w:rsid w:val="00A402D1"/>
    <w:rsid w:val="00A50C33"/>
    <w:rsid w:val="00A52331"/>
    <w:rsid w:val="00A530B1"/>
    <w:rsid w:val="00A53661"/>
    <w:rsid w:val="00A61AD4"/>
    <w:rsid w:val="00A6347F"/>
    <w:rsid w:val="00A64EE5"/>
    <w:rsid w:val="00A672C4"/>
    <w:rsid w:val="00A73C8E"/>
    <w:rsid w:val="00A7596D"/>
    <w:rsid w:val="00A76418"/>
    <w:rsid w:val="00A76DF0"/>
    <w:rsid w:val="00A8232F"/>
    <w:rsid w:val="00A82D53"/>
    <w:rsid w:val="00A854BA"/>
    <w:rsid w:val="00A875EF"/>
    <w:rsid w:val="00A934E0"/>
    <w:rsid w:val="00A9455B"/>
    <w:rsid w:val="00A95E61"/>
    <w:rsid w:val="00A96FCE"/>
    <w:rsid w:val="00AA3965"/>
    <w:rsid w:val="00AA545A"/>
    <w:rsid w:val="00AA5D91"/>
    <w:rsid w:val="00AA6354"/>
    <w:rsid w:val="00AA6ADB"/>
    <w:rsid w:val="00AB453B"/>
    <w:rsid w:val="00AB62C2"/>
    <w:rsid w:val="00AC0FEA"/>
    <w:rsid w:val="00AC6CFD"/>
    <w:rsid w:val="00AD3F76"/>
    <w:rsid w:val="00AD479E"/>
    <w:rsid w:val="00AD5154"/>
    <w:rsid w:val="00AD5155"/>
    <w:rsid w:val="00AD7F28"/>
    <w:rsid w:val="00AE1363"/>
    <w:rsid w:val="00AE4AFC"/>
    <w:rsid w:val="00AE4C7B"/>
    <w:rsid w:val="00AE5255"/>
    <w:rsid w:val="00AF07A3"/>
    <w:rsid w:val="00AF0AEB"/>
    <w:rsid w:val="00AF1DB6"/>
    <w:rsid w:val="00AF2939"/>
    <w:rsid w:val="00AF42BD"/>
    <w:rsid w:val="00AF4A16"/>
    <w:rsid w:val="00AF5903"/>
    <w:rsid w:val="00B04EFE"/>
    <w:rsid w:val="00B06F55"/>
    <w:rsid w:val="00B10FC2"/>
    <w:rsid w:val="00B112C3"/>
    <w:rsid w:val="00B14032"/>
    <w:rsid w:val="00B20134"/>
    <w:rsid w:val="00B229F8"/>
    <w:rsid w:val="00B25156"/>
    <w:rsid w:val="00B26FC9"/>
    <w:rsid w:val="00B3057A"/>
    <w:rsid w:val="00B31B63"/>
    <w:rsid w:val="00B344DD"/>
    <w:rsid w:val="00B42997"/>
    <w:rsid w:val="00B4496C"/>
    <w:rsid w:val="00B5129C"/>
    <w:rsid w:val="00B526DF"/>
    <w:rsid w:val="00B55505"/>
    <w:rsid w:val="00B61F23"/>
    <w:rsid w:val="00B63F1F"/>
    <w:rsid w:val="00B6605A"/>
    <w:rsid w:val="00B6736B"/>
    <w:rsid w:val="00B75377"/>
    <w:rsid w:val="00B766CA"/>
    <w:rsid w:val="00B76740"/>
    <w:rsid w:val="00B8235A"/>
    <w:rsid w:val="00B82678"/>
    <w:rsid w:val="00B86B63"/>
    <w:rsid w:val="00B87FBE"/>
    <w:rsid w:val="00B90362"/>
    <w:rsid w:val="00B91023"/>
    <w:rsid w:val="00B97813"/>
    <w:rsid w:val="00BA2B0C"/>
    <w:rsid w:val="00BA703F"/>
    <w:rsid w:val="00BB0A50"/>
    <w:rsid w:val="00BB0F58"/>
    <w:rsid w:val="00BB3295"/>
    <w:rsid w:val="00BC289C"/>
    <w:rsid w:val="00BC757D"/>
    <w:rsid w:val="00BD3FE8"/>
    <w:rsid w:val="00BD4EA5"/>
    <w:rsid w:val="00BE30AE"/>
    <w:rsid w:val="00BE4825"/>
    <w:rsid w:val="00BF0634"/>
    <w:rsid w:val="00BF3E87"/>
    <w:rsid w:val="00BF4CF4"/>
    <w:rsid w:val="00C04B94"/>
    <w:rsid w:val="00C07D03"/>
    <w:rsid w:val="00C07D4A"/>
    <w:rsid w:val="00C11D3F"/>
    <w:rsid w:val="00C13EF9"/>
    <w:rsid w:val="00C20395"/>
    <w:rsid w:val="00C2332F"/>
    <w:rsid w:val="00C240B4"/>
    <w:rsid w:val="00C27EF6"/>
    <w:rsid w:val="00C3056F"/>
    <w:rsid w:val="00C331B3"/>
    <w:rsid w:val="00C36E8D"/>
    <w:rsid w:val="00C375EC"/>
    <w:rsid w:val="00C378DC"/>
    <w:rsid w:val="00C46143"/>
    <w:rsid w:val="00C62BBC"/>
    <w:rsid w:val="00C67F92"/>
    <w:rsid w:val="00C7075A"/>
    <w:rsid w:val="00C71CAB"/>
    <w:rsid w:val="00C80B3A"/>
    <w:rsid w:val="00C82F4E"/>
    <w:rsid w:val="00C8596F"/>
    <w:rsid w:val="00C87EE9"/>
    <w:rsid w:val="00C92E46"/>
    <w:rsid w:val="00C954BE"/>
    <w:rsid w:val="00CA30EC"/>
    <w:rsid w:val="00CA6E3D"/>
    <w:rsid w:val="00CB1E7A"/>
    <w:rsid w:val="00CB5D52"/>
    <w:rsid w:val="00CC18C7"/>
    <w:rsid w:val="00CC5F13"/>
    <w:rsid w:val="00CC5FEA"/>
    <w:rsid w:val="00CD0305"/>
    <w:rsid w:val="00CE17DE"/>
    <w:rsid w:val="00CF1206"/>
    <w:rsid w:val="00CF206B"/>
    <w:rsid w:val="00CF2C52"/>
    <w:rsid w:val="00CF72A7"/>
    <w:rsid w:val="00D0250F"/>
    <w:rsid w:val="00D044C3"/>
    <w:rsid w:val="00D06F3D"/>
    <w:rsid w:val="00D07567"/>
    <w:rsid w:val="00D155F3"/>
    <w:rsid w:val="00D211A9"/>
    <w:rsid w:val="00D21A97"/>
    <w:rsid w:val="00D267B0"/>
    <w:rsid w:val="00D26B90"/>
    <w:rsid w:val="00D3063F"/>
    <w:rsid w:val="00D471FE"/>
    <w:rsid w:val="00D52688"/>
    <w:rsid w:val="00D52E34"/>
    <w:rsid w:val="00D56D73"/>
    <w:rsid w:val="00D57512"/>
    <w:rsid w:val="00D609B5"/>
    <w:rsid w:val="00D63CD6"/>
    <w:rsid w:val="00D64B93"/>
    <w:rsid w:val="00D65A0C"/>
    <w:rsid w:val="00D66170"/>
    <w:rsid w:val="00D6791B"/>
    <w:rsid w:val="00D703E6"/>
    <w:rsid w:val="00D71CD3"/>
    <w:rsid w:val="00D928A4"/>
    <w:rsid w:val="00D93E3C"/>
    <w:rsid w:val="00D960BE"/>
    <w:rsid w:val="00DA27F5"/>
    <w:rsid w:val="00DA280E"/>
    <w:rsid w:val="00DA2CDD"/>
    <w:rsid w:val="00DA3D47"/>
    <w:rsid w:val="00DA428E"/>
    <w:rsid w:val="00DA71F4"/>
    <w:rsid w:val="00DA7BF5"/>
    <w:rsid w:val="00DB5AF2"/>
    <w:rsid w:val="00DC12FA"/>
    <w:rsid w:val="00DC1482"/>
    <w:rsid w:val="00DD248E"/>
    <w:rsid w:val="00DD3EE8"/>
    <w:rsid w:val="00DD6254"/>
    <w:rsid w:val="00DD6F50"/>
    <w:rsid w:val="00DE4D51"/>
    <w:rsid w:val="00DE5B1B"/>
    <w:rsid w:val="00DF4A91"/>
    <w:rsid w:val="00DF53D0"/>
    <w:rsid w:val="00E01A79"/>
    <w:rsid w:val="00E070A3"/>
    <w:rsid w:val="00E10EED"/>
    <w:rsid w:val="00E12130"/>
    <w:rsid w:val="00E12136"/>
    <w:rsid w:val="00E24037"/>
    <w:rsid w:val="00E2444E"/>
    <w:rsid w:val="00E25E61"/>
    <w:rsid w:val="00E26A58"/>
    <w:rsid w:val="00E35ADC"/>
    <w:rsid w:val="00E36956"/>
    <w:rsid w:val="00E41874"/>
    <w:rsid w:val="00E44A5E"/>
    <w:rsid w:val="00E50A94"/>
    <w:rsid w:val="00E55F46"/>
    <w:rsid w:val="00E60EB5"/>
    <w:rsid w:val="00E61C05"/>
    <w:rsid w:val="00E67DD8"/>
    <w:rsid w:val="00E7180D"/>
    <w:rsid w:val="00E71F56"/>
    <w:rsid w:val="00E824ED"/>
    <w:rsid w:val="00E82EE6"/>
    <w:rsid w:val="00E83521"/>
    <w:rsid w:val="00E85F2A"/>
    <w:rsid w:val="00E970E9"/>
    <w:rsid w:val="00EA1C2F"/>
    <w:rsid w:val="00EA69BE"/>
    <w:rsid w:val="00EA6CD5"/>
    <w:rsid w:val="00EA7D5B"/>
    <w:rsid w:val="00EC05CB"/>
    <w:rsid w:val="00EC0CB5"/>
    <w:rsid w:val="00EC3128"/>
    <w:rsid w:val="00EC4AA8"/>
    <w:rsid w:val="00ED136C"/>
    <w:rsid w:val="00EE0009"/>
    <w:rsid w:val="00EE12AC"/>
    <w:rsid w:val="00EE1E7F"/>
    <w:rsid w:val="00EE6E34"/>
    <w:rsid w:val="00EF1FC5"/>
    <w:rsid w:val="00EF52A7"/>
    <w:rsid w:val="00F04902"/>
    <w:rsid w:val="00F127F9"/>
    <w:rsid w:val="00F13655"/>
    <w:rsid w:val="00F16FD1"/>
    <w:rsid w:val="00F17E4B"/>
    <w:rsid w:val="00F21FEE"/>
    <w:rsid w:val="00F238FA"/>
    <w:rsid w:val="00F255B2"/>
    <w:rsid w:val="00F255F7"/>
    <w:rsid w:val="00F260A8"/>
    <w:rsid w:val="00F3766B"/>
    <w:rsid w:val="00F52D5C"/>
    <w:rsid w:val="00F56E3D"/>
    <w:rsid w:val="00F56F42"/>
    <w:rsid w:val="00F632A0"/>
    <w:rsid w:val="00F6338D"/>
    <w:rsid w:val="00F64279"/>
    <w:rsid w:val="00F643BE"/>
    <w:rsid w:val="00F65C64"/>
    <w:rsid w:val="00F74432"/>
    <w:rsid w:val="00F75E84"/>
    <w:rsid w:val="00F776F9"/>
    <w:rsid w:val="00F83391"/>
    <w:rsid w:val="00F8426E"/>
    <w:rsid w:val="00F94125"/>
    <w:rsid w:val="00F96DA6"/>
    <w:rsid w:val="00FA0CD0"/>
    <w:rsid w:val="00FA3206"/>
    <w:rsid w:val="00FA42EA"/>
    <w:rsid w:val="00FB4AC7"/>
    <w:rsid w:val="00FB553F"/>
    <w:rsid w:val="00FB5E9A"/>
    <w:rsid w:val="00FC1220"/>
    <w:rsid w:val="00FC2BF9"/>
    <w:rsid w:val="00FC6238"/>
    <w:rsid w:val="00FD4F81"/>
    <w:rsid w:val="00FD51A6"/>
    <w:rsid w:val="00FD61A3"/>
    <w:rsid w:val="00FD766F"/>
    <w:rsid w:val="00FE1D87"/>
    <w:rsid w:val="00FE59C4"/>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58ED5BE"/>
  <w15:docId w15:val="{8D14FA24-A651-4F9E-B50C-2E18EE7FB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customStyle="1" w:styleId="ui-provider">
    <w:name w:val="ui-provider"/>
    <w:basedOn w:val="Absatz-Standardschriftart"/>
    <w:rsid w:val="00EC0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edia.arburg.com/web/fdf1709acdea7908/allrounder-375v-fakuma-2024"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A02FF8B5B98AE48BD66AC9F80FB3BED" ma:contentTypeVersion="4" ma:contentTypeDescription="Ein neues Dokument erstellen." ma:contentTypeScope="" ma:versionID="1d91fe48216cfe0738c30e1c2208f6b4">
  <xsd:schema xmlns:xsd="http://www.w3.org/2001/XMLSchema" xmlns:xs="http://www.w3.org/2001/XMLSchema" xmlns:p="http://schemas.microsoft.com/office/2006/metadata/properties" xmlns:ns2="05ebc427-4b12-4208-92e4-de67069fa4bb" targetNamespace="http://schemas.microsoft.com/office/2006/metadata/properties" ma:root="true" ma:fieldsID="0584c46085c40ba287527f5e9a94d2b4" ns2:_="">
    <xsd:import namespace="05ebc427-4b12-4208-92e4-de67069fa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ebc427-4b12-4208-92e4-de67069fa4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8AC8A-E2A7-43D1-BE2E-865170BB1FCC}">
  <ds:schemaRefs>
    <ds:schemaRef ds:uri="http://schemas.microsoft.com/sharepoint/v3/contenttype/forms"/>
  </ds:schemaRefs>
</ds:datastoreItem>
</file>

<file path=customXml/itemProps2.xml><?xml version="1.0" encoding="utf-8"?>
<ds:datastoreItem xmlns:ds="http://schemas.openxmlformats.org/officeDocument/2006/customXml" ds:itemID="{D2A776F8-6FB9-4801-953F-2A481F1179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ACC7DE-CC48-4478-8A96-79DE07735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ebc427-4b12-4208-92e4-de67069fa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E15078-0908-4BBC-B440-E563CE8D1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817</Words>
  <Characters>5148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5954</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37</cp:revision>
  <cp:lastPrinted>2024-05-23T06:34:00Z</cp:lastPrinted>
  <dcterms:created xsi:type="dcterms:W3CDTF">2024-09-04T14:44:00Z</dcterms:created>
  <dcterms:modified xsi:type="dcterms:W3CDTF">2024-10-10T05:53:00Z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0x0101004A02FF8B5B98AE48BD66AC9F80FB3BED</vt:lpwstr>
  </property>
</Properties>
</file>